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2A" w:rsidRDefault="007A3D54">
      <w:pPr>
        <w:spacing w:after="0"/>
        <w:ind w:right="9"/>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32"/>
        </w:rPr>
        <w:t xml:space="preserve">Vedtægter for Christianshavns Bådelaug </w:t>
      </w:r>
    </w:p>
    <w:p w:rsidR="00892D2A" w:rsidRDefault="007A3D54">
      <w:pPr>
        <w:spacing w:after="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99551F" w:rsidRDefault="0099551F">
      <w:pPr>
        <w:spacing w:after="4"/>
        <w:rPr>
          <w:rFonts w:ascii="Times New Roman" w:eastAsia="Times New Roman" w:hAnsi="Times New Roman" w:cs="Times New Roman"/>
          <w:color w:val="000000"/>
          <w:sz w:val="23"/>
        </w:rPr>
      </w:pPr>
    </w:p>
    <w:p w:rsidR="00892D2A" w:rsidRDefault="007A3D54">
      <w:pPr>
        <w:spacing w:after="16"/>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 KLUBBENS NAVN OG HJEMSTED </w:t>
      </w:r>
    </w:p>
    <w:p w:rsidR="00892D2A" w:rsidRDefault="007A3D54" w:rsidP="0067115E">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Foreningens navn er Christianshavns Bådelaug. Herefter benævnt </w:t>
      </w:r>
      <w:r>
        <w:rPr>
          <w:rFonts w:ascii="Times New Roman" w:eastAsia="Times New Roman" w:hAnsi="Times New Roman" w:cs="Times New Roman"/>
          <w:i/>
          <w:color w:val="000000"/>
          <w:sz w:val="23"/>
        </w:rPr>
        <w:t>CB</w:t>
      </w:r>
      <w:r>
        <w:rPr>
          <w:rFonts w:ascii="Times New Roman" w:eastAsia="Times New Roman" w:hAnsi="Times New Roman" w:cs="Times New Roman"/>
          <w:color w:val="000000"/>
          <w:sz w:val="23"/>
        </w:rPr>
        <w:t>.</w:t>
      </w:r>
    </w:p>
    <w:p w:rsidR="00892D2A" w:rsidRDefault="007A3D54" w:rsidP="0067115E">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CB´s hjemsted er Københavns Kommune.</w:t>
      </w:r>
    </w:p>
    <w:p w:rsidR="00892D2A" w:rsidRDefault="007A3D54" w:rsidP="0067115E">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CB´s stander er en vimpel, sammensat af de internationale signalflag ”C” og ”B” </w:t>
      </w:r>
    </w:p>
    <w:p w:rsidR="00892D2A" w:rsidRDefault="007A3D54">
      <w:pPr>
        <w:spacing w:after="16"/>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2. CB´s FORMÅL</w:t>
      </w:r>
      <w:r>
        <w:rPr>
          <w:rFonts w:ascii="Times New Roman" w:eastAsia="Times New Roman" w:hAnsi="Times New Roman" w:cs="Times New Roman"/>
          <w:color w:val="000000"/>
          <w:sz w:val="23"/>
        </w:rPr>
        <w:t xml:space="preserve">. </w:t>
      </w:r>
    </w:p>
    <w:p w:rsidR="009B5BB3" w:rsidRPr="009B5BB3" w:rsidRDefault="009B5BB3" w:rsidP="009B5BB3">
      <w:pPr>
        <w:tabs>
          <w:tab w:val="left" w:pos="567"/>
        </w:tabs>
        <w:spacing w:after="14"/>
        <w:ind w:left="284"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CB´s formål er at skaffe sine medlemmer anlægsplads for deres både, fremme søsporten og godt sømandskab, øge sikkerheden til søs, og fremme unges kendskab til søsporten.</w:t>
      </w:r>
    </w:p>
    <w:p w:rsidR="009C77C6" w:rsidRDefault="009C77C6" w:rsidP="009B5BB3">
      <w:pPr>
        <w:tabs>
          <w:tab w:val="left" w:pos="567"/>
        </w:tabs>
        <w:spacing w:after="142"/>
        <w:rPr>
          <w:rFonts w:ascii="Times New Roman" w:eastAsia="Times New Roman" w:hAnsi="Times New Roman" w:cs="Times New Roman"/>
          <w:color w:val="000000"/>
          <w:sz w:val="23"/>
        </w:rPr>
      </w:pPr>
    </w:p>
    <w:p w:rsidR="00892D2A" w:rsidRDefault="007A3D54" w:rsidP="009B5BB3">
      <w:pPr>
        <w:tabs>
          <w:tab w:val="left" w:pos="567"/>
        </w:tabs>
        <w:spacing w:after="142"/>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3. EKSTERN ORGANISATION. </w:t>
      </w:r>
    </w:p>
    <w:p w:rsidR="00892D2A" w:rsidRDefault="007A3D54" w:rsidP="009B5BB3">
      <w:pPr>
        <w:pStyle w:val="Listeafsnit"/>
        <w:numPr>
          <w:ilvl w:val="0"/>
          <w:numId w:val="25"/>
        </w:numPr>
        <w:tabs>
          <w:tab w:val="left" w:pos="567"/>
        </w:tabs>
        <w:spacing w:after="11" w:line="267" w:lineRule="auto"/>
        <w:ind w:left="284" w:firstLine="0"/>
        <w:jc w:val="both"/>
        <w:rPr>
          <w:rFonts w:ascii="Times New Roman" w:eastAsia="Times New Roman" w:hAnsi="Times New Roman" w:cs="Times New Roman"/>
          <w:color w:val="000000"/>
          <w:sz w:val="23"/>
        </w:rPr>
      </w:pPr>
      <w:r w:rsidRPr="009B5BB3">
        <w:rPr>
          <w:rFonts w:ascii="Times New Roman" w:eastAsia="Times New Roman" w:hAnsi="Times New Roman" w:cs="Times New Roman"/>
          <w:color w:val="000000"/>
          <w:sz w:val="23"/>
        </w:rPr>
        <w:t xml:space="preserve">CB er medlem af Dansk Sejlunion og dennes Østersøkreds og er undergivet disses vedtægter og       bestemmelser. </w:t>
      </w:r>
    </w:p>
    <w:p w:rsidR="00623FE0" w:rsidRPr="005F5402" w:rsidRDefault="00623FE0" w:rsidP="005F5402">
      <w:pPr>
        <w:pStyle w:val="Listeafsnit"/>
        <w:numPr>
          <w:ilvl w:val="0"/>
          <w:numId w:val="25"/>
        </w:numPr>
        <w:tabs>
          <w:tab w:val="left" w:pos="567"/>
        </w:tabs>
        <w:spacing w:after="11" w:line="267" w:lineRule="auto"/>
        <w:ind w:left="284" w:firstLine="0"/>
        <w:jc w:val="both"/>
        <w:rPr>
          <w:rFonts w:ascii="Times New Roman" w:eastAsia="Times New Roman" w:hAnsi="Times New Roman" w:cs="Times New Roman"/>
          <w:color w:val="000000"/>
          <w:sz w:val="23"/>
        </w:rPr>
      </w:pPr>
      <w:r w:rsidRPr="005F5402">
        <w:rPr>
          <w:rFonts w:ascii="Times New Roman" w:eastAsia="Times New Roman" w:hAnsi="Times New Roman" w:cs="Times New Roman"/>
          <w:sz w:val="23"/>
        </w:rPr>
        <w:t>CB Kajak Kaj er medlem af Dansk Kano og Kajakforbund (DKF) og</w:t>
      </w:r>
      <w:r w:rsidRPr="005F5402">
        <w:rPr>
          <w:rFonts w:ascii="Times New Roman" w:eastAsia="Times New Roman" w:hAnsi="Times New Roman" w:cs="Times New Roman"/>
          <w:color w:val="000000"/>
          <w:sz w:val="23"/>
        </w:rPr>
        <w:t xml:space="preserve"> er underlagt disses vedtægter og bestemmelser. Medlemsbidrag til DKF er kun for medlemmer, som udelukkende ror i kajak eller sup. Hvis medlemmet både ror kajak/sup og sejler i CB, tilfalder medlemsbidraget til DS</w:t>
      </w:r>
    </w:p>
    <w:p w:rsidR="00623FE0" w:rsidRPr="009B5BB3" w:rsidRDefault="00623FE0" w:rsidP="009B5BB3">
      <w:pPr>
        <w:tabs>
          <w:tab w:val="left" w:pos="567"/>
        </w:tabs>
        <w:spacing w:after="11" w:line="267" w:lineRule="auto"/>
        <w:ind w:left="284"/>
        <w:jc w:val="both"/>
        <w:rPr>
          <w:rFonts w:ascii="Times New Roman" w:eastAsia="Times New Roman" w:hAnsi="Times New Roman" w:cs="Times New Roman"/>
          <w:color w:val="000000"/>
          <w:sz w:val="23"/>
        </w:rPr>
      </w:pP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4. CB´s MEDLEMMER. </w:t>
      </w:r>
    </w:p>
    <w:p w:rsidR="0067115E" w:rsidRDefault="0067115E" w:rsidP="0067115E">
      <w:pPr>
        <w:pStyle w:val="Listeafsnit"/>
        <w:tabs>
          <w:tab w:val="left" w:pos="567"/>
        </w:tabs>
        <w:spacing w:after="11" w:line="267" w:lineRule="auto"/>
        <w:ind w:left="284"/>
        <w:jc w:val="both"/>
        <w:rPr>
          <w:rFonts w:ascii="Times New Roman" w:eastAsia="Times New Roman" w:hAnsi="Times New Roman" w:cs="Times New Roman"/>
          <w:b/>
          <w:color w:val="000000"/>
          <w:sz w:val="23"/>
        </w:rPr>
      </w:pPr>
      <w:r w:rsidRPr="004D5AC3">
        <w:rPr>
          <w:rFonts w:ascii="Times New Roman" w:eastAsia="Times New Roman" w:hAnsi="Times New Roman" w:cs="Times New Roman"/>
          <w:color w:val="000000"/>
          <w:sz w:val="23"/>
        </w:rPr>
        <w:t>1.</w:t>
      </w:r>
      <w:r>
        <w:rPr>
          <w:rFonts w:ascii="Times New Roman" w:eastAsia="Times New Roman" w:hAnsi="Times New Roman" w:cs="Times New Roman"/>
          <w:b/>
          <w:color w:val="000000"/>
          <w:sz w:val="23"/>
        </w:rPr>
        <w:tab/>
      </w:r>
      <w:r w:rsidR="007A3D54" w:rsidRPr="0067115E">
        <w:rPr>
          <w:rFonts w:ascii="Times New Roman" w:eastAsia="Times New Roman" w:hAnsi="Times New Roman" w:cs="Times New Roman"/>
          <w:color w:val="000000"/>
          <w:sz w:val="23"/>
        </w:rPr>
        <w:t>CB kan optage enhver person der er fyldt 18 år og myndig.</w:t>
      </w:r>
      <w:r w:rsidR="007A3D54" w:rsidRPr="0067115E">
        <w:rPr>
          <w:rFonts w:ascii="Times New Roman" w:eastAsia="Times New Roman" w:hAnsi="Times New Roman" w:cs="Times New Roman"/>
          <w:b/>
          <w:color w:val="000000"/>
          <w:sz w:val="23"/>
        </w:rPr>
        <w:t xml:space="preserve"> </w:t>
      </w:r>
    </w:p>
    <w:p w:rsidR="00892D2A" w:rsidRPr="009B5BB3" w:rsidRDefault="0067115E" w:rsidP="0067115E">
      <w:pPr>
        <w:pStyle w:val="Listeafsnit"/>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2.</w:t>
      </w:r>
      <w:r>
        <w:rPr>
          <w:rFonts w:ascii="Times New Roman" w:eastAsia="Times New Roman" w:hAnsi="Times New Roman" w:cs="Times New Roman"/>
          <w:color w:val="000000"/>
          <w:sz w:val="23"/>
        </w:rPr>
        <w:t xml:space="preserve">  </w:t>
      </w:r>
      <w:r w:rsidR="007A3D54">
        <w:rPr>
          <w:rFonts w:ascii="Times New Roman" w:eastAsia="Times New Roman" w:hAnsi="Times New Roman" w:cs="Times New Roman"/>
          <w:color w:val="000000"/>
          <w:sz w:val="23"/>
        </w:rPr>
        <w:t xml:space="preserve">Medlemmer med kajplads skal være aktive. </w:t>
      </w:r>
    </w:p>
    <w:p w:rsidR="00892D2A" w:rsidRPr="009B5BB3" w:rsidRDefault="007A3D54" w:rsidP="009B5BB3">
      <w:pPr>
        <w:tabs>
          <w:tab w:val="left" w:pos="567"/>
        </w:tabs>
        <w:spacing w:after="11" w:line="267" w:lineRule="auto"/>
        <w:ind w:left="284"/>
        <w:jc w:val="both"/>
        <w:rPr>
          <w:rFonts w:ascii="Times New Roman" w:eastAsia="Times New Roman" w:hAnsi="Times New Roman" w:cs="Times New Roman"/>
          <w:color w:val="000000"/>
          <w:sz w:val="23"/>
        </w:rPr>
      </w:pPr>
      <w:r w:rsidRPr="0099551F">
        <w:rPr>
          <w:rFonts w:ascii="Times New Roman" w:eastAsia="Times New Roman" w:hAnsi="Times New Roman" w:cs="Times New Roman"/>
          <w:color w:val="000000"/>
          <w:sz w:val="23"/>
        </w:rPr>
        <w:t>3.1.</w:t>
      </w:r>
      <w:r w:rsidR="009B5BB3">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For at kunne blive optaget som medlem i CB, skal ansøgeren fremsende en underskreven indmeldelsesblanket, der findes på CB´s hjemmeside </w:t>
      </w:r>
      <w:r>
        <w:rPr>
          <w:rFonts w:ascii="Times New Roman" w:eastAsia="Times New Roman" w:hAnsi="Times New Roman" w:cs="Times New Roman"/>
          <w:sz w:val="23"/>
          <w:u w:val="single"/>
        </w:rPr>
        <w:t>WWW.Christianshavnsbaadelaug.dk</w:t>
      </w:r>
      <w:r w:rsidR="0067115E">
        <w:rPr>
          <w:rFonts w:ascii="Times New Roman" w:eastAsia="Times New Roman" w:hAnsi="Times New Roman" w:cs="Times New Roman"/>
          <w:sz w:val="23"/>
          <w:u w:val="single"/>
        </w:rPr>
        <w:t>.</w:t>
      </w:r>
      <w:r w:rsidR="0067115E">
        <w:rPr>
          <w:rFonts w:ascii="Times New Roman" w:eastAsia="Times New Roman" w:hAnsi="Times New Roman" w:cs="Times New Roman"/>
          <w:sz w:val="23"/>
        </w:rPr>
        <w:t xml:space="preserve"> </w:t>
      </w:r>
      <w:r>
        <w:rPr>
          <w:rFonts w:ascii="Times New Roman" w:eastAsia="Times New Roman" w:hAnsi="Times New Roman" w:cs="Times New Roman"/>
          <w:sz w:val="23"/>
        </w:rPr>
        <w:t>Ansøgningen bør indeholde 2 navngivne CB medlemmer som proponenter (</w:t>
      </w:r>
      <w:r w:rsidRPr="0099551F">
        <w:rPr>
          <w:rFonts w:ascii="Times New Roman" w:eastAsia="Times New Roman" w:hAnsi="Times New Roman" w:cs="Times New Roman"/>
          <w:sz w:val="23"/>
        </w:rPr>
        <w:t>vedr. betaling se stk.</w:t>
      </w:r>
    </w:p>
    <w:p w:rsidR="00892D2A" w:rsidRDefault="007A3D54">
      <w:p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sz w:val="23"/>
        </w:rPr>
        <w:t>3.2</w:t>
      </w:r>
      <w:r>
        <w:rPr>
          <w:rFonts w:ascii="Times New Roman" w:eastAsia="Times New Roman" w:hAnsi="Times New Roman" w:cs="Times New Roman"/>
          <w:sz w:val="23"/>
        </w:rPr>
        <w:t xml:space="preserve">). </w:t>
      </w:r>
      <w:r>
        <w:rPr>
          <w:rFonts w:ascii="Times New Roman" w:eastAsia="Times New Roman" w:hAnsi="Times New Roman" w:cs="Times New Roman"/>
          <w:color w:val="000000"/>
          <w:sz w:val="23"/>
        </w:rPr>
        <w:t>Ansøgerens navn bekendtgøres i nyhedsbrev/hjemmeside. Motiveret protest mod ansøgerens optagelse skal fremsendes til CB´s postkasse - Overgaden Oven Vandet 98</w:t>
      </w:r>
      <w:r w:rsidR="007274AE">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Z -, 1415 K, inden 30 dage. Er der ikke</w:t>
      </w:r>
      <w:r>
        <w:rPr>
          <w:rFonts w:ascii="Times New Roman" w:eastAsia="Times New Roman" w:hAnsi="Times New Roman" w:cs="Times New Roman"/>
          <w:color w:val="FF0000"/>
          <w:sz w:val="23"/>
        </w:rPr>
        <w:t xml:space="preserve"> </w:t>
      </w:r>
      <w:r>
        <w:rPr>
          <w:rFonts w:ascii="Times New Roman" w:eastAsia="Times New Roman" w:hAnsi="Times New Roman" w:cs="Times New Roman"/>
          <w:sz w:val="23"/>
        </w:rPr>
        <w:t>modtaget</w:t>
      </w:r>
      <w:r>
        <w:rPr>
          <w:rFonts w:ascii="Times New Roman" w:eastAsia="Times New Roman" w:hAnsi="Times New Roman" w:cs="Times New Roman"/>
          <w:color w:val="FF0000"/>
          <w:sz w:val="23"/>
        </w:rPr>
        <w:t xml:space="preserve"> </w:t>
      </w:r>
      <w:r>
        <w:rPr>
          <w:rFonts w:ascii="Times New Roman" w:eastAsia="Times New Roman" w:hAnsi="Times New Roman" w:cs="Times New Roman"/>
          <w:color w:val="000000"/>
          <w:sz w:val="23"/>
        </w:rPr>
        <w:t xml:space="preserve">protester betragtes ansøgeren som optaget medlem i CB. </w:t>
      </w:r>
    </w:p>
    <w:p w:rsidR="00BD1032" w:rsidRPr="000D1A53" w:rsidRDefault="002E73B1" w:rsidP="000D1A53">
      <w:pPr>
        <w:tabs>
          <w:tab w:val="left" w:pos="567"/>
        </w:tabs>
        <w:spacing w:after="11" w:line="267" w:lineRule="auto"/>
        <w:ind w:left="284"/>
        <w:jc w:val="both"/>
        <w:rPr>
          <w:rFonts w:ascii="Times New Roman" w:eastAsia="Times New Roman" w:hAnsi="Times New Roman" w:cs="Times New Roman"/>
          <w:sz w:val="23"/>
        </w:rPr>
      </w:pPr>
      <w:r>
        <w:rPr>
          <w:rFonts w:ascii="Times New Roman" w:eastAsia="Times New Roman" w:hAnsi="Times New Roman" w:cs="Times New Roman"/>
          <w:color w:val="000000"/>
          <w:sz w:val="24"/>
        </w:rPr>
        <w:t>3.3</w:t>
      </w:r>
      <w:r w:rsidR="007A3D54" w:rsidRPr="0099551F">
        <w:rPr>
          <w:rFonts w:ascii="Times New Roman" w:eastAsia="Times New Roman" w:hAnsi="Times New Roman" w:cs="Times New Roman"/>
          <w:color w:val="000000"/>
          <w:sz w:val="24"/>
        </w:rPr>
        <w:t>.</w:t>
      </w:r>
      <w:r w:rsidR="007A3D54">
        <w:rPr>
          <w:rFonts w:ascii="Times New Roman" w:eastAsia="Times New Roman" w:hAnsi="Times New Roman" w:cs="Times New Roman"/>
          <w:color w:val="000000"/>
          <w:sz w:val="24"/>
        </w:rPr>
        <w:t xml:space="preserve"> </w:t>
      </w:r>
      <w:r w:rsidR="00BD1032" w:rsidRPr="005F5402">
        <w:rPr>
          <w:rFonts w:ascii="Times New Roman" w:eastAsia="Times New Roman" w:hAnsi="Times New Roman" w:cs="Times New Roman"/>
          <w:sz w:val="23"/>
        </w:rPr>
        <w:t>Samtidig med underskrivelse og indsendelse af ansøgning til CB deponeres tillige indskud og årligt kontingent til CB´s bankkonto</w:t>
      </w:r>
      <w:r w:rsidR="00D64218" w:rsidRPr="005F5402">
        <w:rPr>
          <w:rFonts w:ascii="Times New Roman" w:eastAsia="Times New Roman" w:hAnsi="Times New Roman" w:cs="Times New Roman"/>
          <w:sz w:val="23"/>
        </w:rPr>
        <w:t xml:space="preserve"> eller pr MobilePay</w:t>
      </w:r>
      <w:r w:rsidR="00BD1032" w:rsidRPr="005F5402">
        <w:rPr>
          <w:rFonts w:ascii="Times New Roman" w:eastAsia="Times New Roman" w:hAnsi="Times New Roman" w:cs="Times New Roman"/>
          <w:sz w:val="23"/>
        </w:rPr>
        <w:t xml:space="preserve">. Beløbet vil blive returneret såfremt medlemskabs ansøgning ikke bliver godkendt. </w:t>
      </w:r>
      <w:r w:rsidR="00D64218" w:rsidRPr="005F5402">
        <w:rPr>
          <w:rFonts w:ascii="Times New Roman" w:eastAsia="Times New Roman" w:hAnsi="Times New Roman" w:cs="Times New Roman"/>
          <w:sz w:val="23"/>
        </w:rPr>
        <w:t xml:space="preserve">Ansøgningen skal </w:t>
      </w:r>
      <w:r w:rsidR="000D1A53">
        <w:rPr>
          <w:rFonts w:ascii="Times New Roman" w:eastAsia="Times New Roman" w:hAnsi="Times New Roman" w:cs="Times New Roman"/>
          <w:sz w:val="23"/>
        </w:rPr>
        <w:t>oplyse ansøgerens e-mailadresse.</w:t>
      </w:r>
      <w:bookmarkStart w:id="0" w:name="_GoBack"/>
      <w:bookmarkEnd w:id="0"/>
    </w:p>
    <w:p w:rsidR="00892D2A" w:rsidRPr="008164C5" w:rsidRDefault="007A3D54" w:rsidP="004D5AC3">
      <w:pPr>
        <w:pStyle w:val="Listeafsnit"/>
        <w:numPr>
          <w:ilvl w:val="0"/>
          <w:numId w:val="21"/>
        </w:numPr>
        <w:tabs>
          <w:tab w:val="left" w:pos="567"/>
        </w:tabs>
        <w:spacing w:after="11" w:line="267" w:lineRule="auto"/>
        <w:ind w:left="284" w:firstLine="0"/>
        <w:jc w:val="both"/>
        <w:rPr>
          <w:rFonts w:ascii="Times New Roman" w:eastAsia="Times New Roman" w:hAnsi="Times New Roman" w:cs="Times New Roman"/>
          <w:color w:val="000000"/>
          <w:sz w:val="23"/>
        </w:rPr>
      </w:pPr>
      <w:r w:rsidRPr="008164C5">
        <w:rPr>
          <w:rFonts w:ascii="Times New Roman" w:eastAsia="Times New Roman" w:hAnsi="Times New Roman" w:cs="Times New Roman"/>
          <w:color w:val="000000"/>
          <w:sz w:val="23"/>
        </w:rPr>
        <w:t xml:space="preserve">Personer, der er ekskluderet eller slettet på grund af restance i CB eller andre bådklubber kan ikke optages i CB. </w:t>
      </w:r>
    </w:p>
    <w:p w:rsidR="00892D2A" w:rsidRPr="008164C5" w:rsidRDefault="007A3D54" w:rsidP="008164C5">
      <w:pPr>
        <w:pStyle w:val="Listeafsnit"/>
        <w:numPr>
          <w:ilvl w:val="0"/>
          <w:numId w:val="21"/>
        </w:numPr>
        <w:tabs>
          <w:tab w:val="left" w:pos="567"/>
        </w:tabs>
        <w:spacing w:after="11" w:line="267" w:lineRule="auto"/>
        <w:ind w:left="284" w:firstLine="0"/>
        <w:jc w:val="both"/>
        <w:rPr>
          <w:rFonts w:ascii="Times New Roman" w:eastAsia="Times New Roman" w:hAnsi="Times New Roman" w:cs="Times New Roman"/>
          <w:color w:val="000000"/>
          <w:sz w:val="23"/>
        </w:rPr>
      </w:pPr>
      <w:r w:rsidRPr="008164C5">
        <w:rPr>
          <w:rFonts w:ascii="Times New Roman" w:eastAsia="Times New Roman" w:hAnsi="Times New Roman" w:cs="Times New Roman"/>
          <w:color w:val="000000"/>
          <w:sz w:val="23"/>
        </w:rPr>
        <w:t xml:space="preserve">Skulle det efter optagelsen vise sig at oplysningerne i ansøgningen er ukorrekte, så fortabes medlemsretten og indskuddet straks. </w:t>
      </w:r>
    </w:p>
    <w:p w:rsidR="00892D2A" w:rsidRDefault="007A3D54" w:rsidP="006120D5">
      <w:pPr>
        <w:numPr>
          <w:ilvl w:val="0"/>
          <w:numId w:val="21"/>
        </w:numPr>
        <w:tabs>
          <w:tab w:val="left" w:pos="567"/>
        </w:tabs>
        <w:spacing w:after="11" w:line="267" w:lineRule="auto"/>
        <w:ind w:left="284" w:firstLine="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CB´s vedtægter og ordensreglement er tilgængelig for alle på klubbens hjemmeside. Efter optagelse modtager medlemmet en CB stander uden vederlag. </w:t>
      </w:r>
    </w:p>
    <w:p w:rsidR="00892D2A" w:rsidRDefault="007A3D54" w:rsidP="006120D5">
      <w:pPr>
        <w:numPr>
          <w:ilvl w:val="0"/>
          <w:numId w:val="21"/>
        </w:numPr>
        <w:tabs>
          <w:tab w:val="left" w:pos="567"/>
        </w:tabs>
        <w:spacing w:after="11" w:line="267" w:lineRule="auto"/>
        <w:ind w:left="284" w:firstLine="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Æresmedlem kan indstilles af ethvert medlem af CB til godkendelse på generalforsamlingen. Et indstillet medlem er inhabilt og skal forlade generalforsamlingen under dette punkts behandling. Et æresmedlem er kontingentfrit. Afstemning skal sidestilles med vedtægtsændringer, </w:t>
      </w:r>
      <w:proofErr w:type="spellStart"/>
      <w:r>
        <w:rPr>
          <w:rFonts w:ascii="Times New Roman" w:eastAsia="Times New Roman" w:hAnsi="Times New Roman" w:cs="Times New Roman"/>
          <w:color w:val="000000"/>
          <w:sz w:val="23"/>
        </w:rPr>
        <w:t>d.v.s</w:t>
      </w:r>
      <w:proofErr w:type="spellEnd"/>
      <w:r>
        <w:rPr>
          <w:rFonts w:ascii="Times New Roman" w:eastAsia="Times New Roman" w:hAnsi="Times New Roman" w:cs="Times New Roman"/>
          <w:color w:val="000000"/>
          <w:sz w:val="23"/>
        </w:rPr>
        <w:t xml:space="preserve">. der kræves 2/3 flertal.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 xml:space="preserve">§ 5. KONTINGENT. </w:t>
      </w:r>
    </w:p>
    <w:p w:rsidR="00892D2A" w:rsidRDefault="007A3D54" w:rsidP="00902AE2">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CB kontingentet samt størrelsen af indskuddet, fastsættes for et år ad gangen på den</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ordinære generalforsamling.</w:t>
      </w:r>
      <w:r>
        <w:rPr>
          <w:rFonts w:ascii="Times New Roman" w:eastAsia="Times New Roman" w:hAnsi="Times New Roman" w:cs="Times New Roman"/>
          <w:b/>
          <w:color w:val="000000"/>
          <w:sz w:val="23"/>
        </w:rPr>
        <w:t xml:space="preserve"> </w:t>
      </w:r>
    </w:p>
    <w:p w:rsidR="00892D2A" w:rsidRPr="00902AE2" w:rsidRDefault="007A3D54" w:rsidP="00902AE2">
      <w:pPr>
        <w:tabs>
          <w:tab w:val="left" w:pos="567"/>
        </w:tabs>
        <w:spacing w:after="212" w:line="267" w:lineRule="auto"/>
        <w:ind w:left="284"/>
        <w:jc w:val="both"/>
        <w:rPr>
          <w:rFonts w:ascii="Times New Roman" w:eastAsia="Times New Roman" w:hAnsi="Times New Roman" w:cs="Times New Roman"/>
          <w:sz w:val="23"/>
        </w:rPr>
      </w:pPr>
      <w:r w:rsidRPr="00902AE2">
        <w:rPr>
          <w:rFonts w:ascii="Times New Roman" w:eastAsia="Times New Roman" w:hAnsi="Times New Roman" w:cs="Times New Roman"/>
          <w:sz w:val="23"/>
        </w:rPr>
        <w:t xml:space="preserve">Kontingent opkræves i januar måned. Ved for sen indbetaling opkræves et rykkergebyr. Folkepensionister, der ikke har bådplads, er kontingentfri.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6. UDMELDELSE – EKSKLUSION. </w:t>
      </w:r>
    </w:p>
    <w:p w:rsidR="00892D2A" w:rsidRDefault="007A3D54">
      <w:pPr>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1.</w:t>
      </w:r>
      <w:r>
        <w:rPr>
          <w:rFonts w:ascii="Times New Roman" w:eastAsia="Times New Roman" w:hAnsi="Times New Roman" w:cs="Times New Roman"/>
          <w:color w:val="000000"/>
          <w:sz w:val="23"/>
        </w:rPr>
        <w:t xml:space="preserve"> Til gyldig udmeldelse kræves, at den sker skriftlig til klubben med mindst 14 dages varsel og senest den 1. december og at det pågældende medlem har betalt sit kontingent. Medlemmet har krav på en skriftlig bekræftelse. </w:t>
      </w:r>
    </w:p>
    <w:p w:rsidR="00892D2A" w:rsidRDefault="007A3D54">
      <w:pPr>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2.</w:t>
      </w:r>
      <w:r>
        <w:rPr>
          <w:rFonts w:ascii="Times New Roman" w:eastAsia="Times New Roman" w:hAnsi="Times New Roman" w:cs="Times New Roman"/>
          <w:color w:val="000000"/>
          <w:sz w:val="23"/>
        </w:rPr>
        <w:t xml:space="preserve"> Når et medlem er i kontingentrestance udover 3 mdr. og ikke har reageret på en skriftlig rykker skrivelse herom</w:t>
      </w:r>
      <w:r>
        <w:rPr>
          <w:rFonts w:ascii="Times New Roman" w:eastAsia="Times New Roman" w:hAnsi="Times New Roman" w:cs="Times New Roman"/>
          <w:i/>
          <w:color w:val="000000"/>
          <w:sz w:val="23"/>
        </w:rPr>
        <w:t xml:space="preserve">, </w:t>
      </w:r>
      <w:r>
        <w:rPr>
          <w:rFonts w:ascii="Times New Roman" w:eastAsia="Times New Roman" w:hAnsi="Times New Roman" w:cs="Times New Roman"/>
          <w:color w:val="000000"/>
          <w:sz w:val="23"/>
        </w:rPr>
        <w:t xml:space="preserve">kan bestyrelsen slette vedkommende.   </w:t>
      </w:r>
    </w:p>
    <w:p w:rsidR="00892D2A" w:rsidRDefault="007A3D54">
      <w:pPr>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3.</w:t>
      </w:r>
      <w:r>
        <w:rPr>
          <w:rFonts w:ascii="Times New Roman" w:eastAsia="Times New Roman" w:hAnsi="Times New Roman" w:cs="Times New Roman"/>
          <w:color w:val="000000"/>
          <w:sz w:val="23"/>
        </w:rPr>
        <w:t xml:space="preserve"> Bestyrelsens kan ekskludere et medlem, når væsentlig misligholdelse giver anledning hertil. Bestyrelsens beslutning herom kræver dog, at mindst 2/3 (5) af bestyrelsens medlemmer har stemt for eksklusionen</w:t>
      </w:r>
      <w:r>
        <w:rPr>
          <w:rFonts w:ascii="Times New Roman" w:eastAsia="Times New Roman" w:hAnsi="Times New Roman" w:cs="Times New Roman"/>
          <w:b/>
          <w:color w:val="000000"/>
          <w:sz w:val="23"/>
        </w:rPr>
        <w:t>.</w:t>
      </w:r>
      <w:r>
        <w:rPr>
          <w:rFonts w:ascii="Times New Roman" w:eastAsia="Times New Roman" w:hAnsi="Times New Roman" w:cs="Times New Roman"/>
          <w:color w:val="000000"/>
          <w:sz w:val="23"/>
        </w:rPr>
        <w:t xml:space="preserve"> </w:t>
      </w:r>
    </w:p>
    <w:p w:rsidR="00892D2A" w:rsidRDefault="007A3D54">
      <w:p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4.</w:t>
      </w:r>
      <w:r w:rsidRPr="004D5AC3">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Vedkommende skal, inden bestyrelsen træffer sin afgørelse, have haft lejlighed til at fremføre sit forsvar, og han/hun kan kræve at spørgsmålet om eksklusion afprøves på den førstkommende generalforsamling. </w:t>
      </w:r>
    </w:p>
    <w:p w:rsidR="00892D2A" w:rsidRDefault="007A3D54">
      <w:p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5.</w:t>
      </w:r>
      <w:r>
        <w:rPr>
          <w:rFonts w:ascii="Times New Roman" w:eastAsia="Times New Roman" w:hAnsi="Times New Roman" w:cs="Times New Roman"/>
          <w:color w:val="000000"/>
          <w:sz w:val="23"/>
        </w:rPr>
        <w:t xml:space="preserve"> I alle tilfælde, hvor en eksklusion skal behandles på en generalforsamling, har vedkommende medlem krav på at få meddelelse herom senest 8 døgn før generalforsamlingen afholdes, ligesom han/hun har adgang til dette punkt med ret til at forsvare sig. Spørgsmålet optages som et særskilt punkt på dagsordenen.  </w:t>
      </w:r>
    </w:p>
    <w:p w:rsidR="00892D2A" w:rsidRDefault="007A3D54">
      <w:p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6.</w:t>
      </w:r>
      <w:r>
        <w:rPr>
          <w:rFonts w:ascii="Times New Roman" w:eastAsia="Times New Roman" w:hAnsi="Times New Roman" w:cs="Times New Roman"/>
          <w:color w:val="000000"/>
          <w:sz w:val="23"/>
        </w:rPr>
        <w:t xml:space="preserve"> Generalforsamlingens beslutning om eksklusion kræver samme majoritet, som ved ændring af CB´s vedtægter jf. § 16. </w:t>
      </w:r>
    </w:p>
    <w:p w:rsidR="00892D2A" w:rsidRDefault="007A3D54">
      <w:p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7</w:t>
      </w:r>
      <w:r>
        <w:rPr>
          <w:rFonts w:ascii="Times New Roman" w:eastAsia="Times New Roman" w:hAnsi="Times New Roman" w:cs="Times New Roman"/>
          <w:color w:val="000000"/>
          <w:sz w:val="23"/>
        </w:rPr>
        <w:t>. Et medlem der er ekskluderet i henhold til en generalforsamlingsbeslutning, kan kun optages</w:t>
      </w:r>
      <w:r w:rsidR="007274AE">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 xml:space="preserve">som medlem ved en ny Generalforsamlings beslutning. Her kræves samme majoritet som beslutningen om eksklusion.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7. ORDINÆR GENERALFORSAMLING. </w:t>
      </w:r>
    </w:p>
    <w:p w:rsidR="00892D2A" w:rsidRPr="004D5AC3" w:rsidRDefault="007A3D54" w:rsidP="004D5AC3">
      <w:pPr>
        <w:pStyle w:val="Listeafsnit"/>
        <w:numPr>
          <w:ilvl w:val="0"/>
          <w:numId w:val="4"/>
        </w:num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 xml:space="preserve">Generalforsamlingen er med de indskrænkninger, som disse vedtægter foreskriver, den højeste myndighed i alle CB´s anliggender. </w:t>
      </w:r>
    </w:p>
    <w:p w:rsidR="00892D2A" w:rsidRPr="004D5AC3" w:rsidRDefault="007A3D54" w:rsidP="004D5AC3">
      <w:pPr>
        <w:pStyle w:val="Listeafsnit"/>
        <w:numPr>
          <w:ilvl w:val="0"/>
          <w:numId w:val="4"/>
        </w:num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 xml:space="preserve">Den ordinære generalforsamling, der afholdes hvert år i MARTS måned, indkaldes med mindst 3. ugers varsel ved skriftlig meddelelse til medlemmerne. Dagsorden bekendtgøres senest 8 dage før generalforsamlingens afholdelse på tilsvarende måde. Forslag der ønskes forelagt generalforsamlingen til vedtagelse, skal være bestyrelsen i hænde senest 14 dage før generalforsamlingens afholdelse. Forslagene skal optages på dagsordenen. </w:t>
      </w:r>
    </w:p>
    <w:p w:rsidR="00892D2A" w:rsidRDefault="007A3D54">
      <w:pPr>
        <w:numPr>
          <w:ilvl w:val="0"/>
          <w:numId w:val="4"/>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Stemmeret har alle aktive medlemmer over 18 år, der har været medlem af CB i de sidste 3 måneder før generalforsamlingen, og som ikke er i kontingentrestance. Stemmeret kan kun udøves ved personlig fremmøde.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8. DAGSORDEN. </w:t>
      </w:r>
    </w:p>
    <w:p w:rsidR="00892D2A" w:rsidRPr="004D5AC3" w:rsidRDefault="007A3D54" w:rsidP="004D5AC3">
      <w:pPr>
        <w:pStyle w:val="Listeafsnit"/>
        <w:numPr>
          <w:ilvl w:val="0"/>
          <w:numId w:val="22"/>
        </w:numPr>
        <w:tabs>
          <w:tab w:val="left" w:pos="567"/>
        </w:tabs>
        <w:spacing w:after="14"/>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 xml:space="preserve">Dagsorden for den ordinære generalforsamling skal omfatte følgende punkter: </w:t>
      </w:r>
    </w:p>
    <w:p w:rsidR="00892D2A" w:rsidRDefault="007A3D54">
      <w:pPr>
        <w:spacing w:after="14"/>
        <w:ind w:left="1276"/>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1</w:t>
      </w:r>
      <w:r>
        <w:rPr>
          <w:rFonts w:ascii="Times New Roman" w:eastAsia="Times New Roman" w:hAnsi="Times New Roman" w:cs="Times New Roman"/>
          <w:color w:val="000000"/>
          <w:sz w:val="23"/>
        </w:rPr>
        <w:t>.Valg af dirigent.</w:t>
      </w:r>
    </w:p>
    <w:p w:rsidR="00892D2A" w:rsidRDefault="007A3D54">
      <w:pPr>
        <w:spacing w:after="14"/>
        <w:ind w:left="1276"/>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2</w:t>
      </w:r>
      <w:r>
        <w:rPr>
          <w:rFonts w:ascii="Times New Roman" w:eastAsia="Times New Roman" w:hAnsi="Times New Roman" w:cs="Times New Roman"/>
          <w:color w:val="000000"/>
          <w:sz w:val="23"/>
        </w:rPr>
        <w:t xml:space="preserve">. Bestyrelsens beretning for det forløbne år. </w:t>
      </w:r>
    </w:p>
    <w:p w:rsidR="00892D2A" w:rsidRDefault="007A3D54">
      <w:pPr>
        <w:spacing w:after="14"/>
        <w:ind w:left="1276"/>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3</w:t>
      </w:r>
      <w:r>
        <w:rPr>
          <w:rFonts w:ascii="Times New Roman" w:eastAsia="Times New Roman" w:hAnsi="Times New Roman" w:cs="Times New Roman"/>
          <w:color w:val="000000"/>
          <w:sz w:val="23"/>
        </w:rPr>
        <w:t>. Forelæggelse af regnskab for det forløbne år til godkendelse, samt budget for det</w:t>
      </w:r>
    </w:p>
    <w:p w:rsidR="00892D2A" w:rsidRDefault="007A3D54">
      <w:pPr>
        <w:spacing w:after="14"/>
        <w:ind w:left="1276"/>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ab/>
        <w:t xml:space="preserve">   </w:t>
      </w:r>
      <w:r>
        <w:rPr>
          <w:rFonts w:ascii="Times New Roman" w:eastAsia="Times New Roman" w:hAnsi="Times New Roman" w:cs="Times New Roman"/>
          <w:color w:val="000000"/>
          <w:sz w:val="23"/>
        </w:rPr>
        <w:t xml:space="preserve"> kommende år.</w:t>
      </w:r>
    </w:p>
    <w:p w:rsidR="00892D2A" w:rsidRDefault="007A3D54">
      <w:pPr>
        <w:spacing w:after="14"/>
        <w:ind w:left="1276"/>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4.</w:t>
      </w:r>
      <w:r>
        <w:rPr>
          <w:rFonts w:ascii="Times New Roman" w:eastAsia="Times New Roman" w:hAnsi="Times New Roman" w:cs="Times New Roman"/>
          <w:color w:val="000000"/>
          <w:sz w:val="23"/>
        </w:rPr>
        <w:t xml:space="preserve"> Behandling af indkomne forslag. </w:t>
      </w:r>
    </w:p>
    <w:p w:rsidR="00892D2A" w:rsidRDefault="007A3D54">
      <w:pPr>
        <w:tabs>
          <w:tab w:val="left" w:pos="1134"/>
        </w:tabs>
        <w:spacing w:after="14"/>
        <w:ind w:left="-142"/>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ab/>
      </w:r>
      <w:r>
        <w:rPr>
          <w:rFonts w:ascii="Times New Roman" w:eastAsia="Times New Roman" w:hAnsi="Times New Roman" w:cs="Times New Roman"/>
          <w:b/>
          <w:color w:val="000000"/>
          <w:sz w:val="23"/>
        </w:rPr>
        <w:tab/>
        <w:t>5</w:t>
      </w:r>
      <w:r>
        <w:rPr>
          <w:rFonts w:ascii="Times New Roman" w:eastAsia="Times New Roman" w:hAnsi="Times New Roman" w:cs="Times New Roman"/>
          <w:color w:val="000000"/>
          <w:sz w:val="23"/>
        </w:rPr>
        <w:t xml:space="preserve">. Fastsættelse af kontingent og indskud.  </w:t>
      </w:r>
    </w:p>
    <w:p w:rsidR="00892D2A" w:rsidRDefault="007A3D54">
      <w:pPr>
        <w:tabs>
          <w:tab w:val="left" w:pos="1056"/>
        </w:tabs>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6.</w:t>
      </w:r>
      <w:r>
        <w:rPr>
          <w:rFonts w:ascii="Times New Roman" w:eastAsia="Times New Roman" w:hAnsi="Times New Roman" w:cs="Times New Roman"/>
          <w:color w:val="000000"/>
          <w:sz w:val="23"/>
        </w:rPr>
        <w:t xml:space="preserve"> Valg af formand, </w:t>
      </w:r>
    </w:p>
    <w:p w:rsidR="00892D2A" w:rsidRDefault="007A3D54">
      <w:pPr>
        <w:tabs>
          <w:tab w:val="left" w:pos="1056"/>
        </w:tabs>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7</w:t>
      </w:r>
      <w:r>
        <w:rPr>
          <w:rFonts w:ascii="Times New Roman" w:eastAsia="Times New Roman" w:hAnsi="Times New Roman" w:cs="Times New Roman"/>
          <w:color w:val="000000"/>
          <w:sz w:val="23"/>
        </w:rPr>
        <w:t>. Valg af kasserer.</w:t>
      </w:r>
    </w:p>
    <w:p w:rsidR="00892D2A" w:rsidRPr="005F5402" w:rsidRDefault="007A3D54" w:rsidP="00B13844">
      <w:pPr>
        <w:tabs>
          <w:tab w:val="left" w:pos="1276"/>
        </w:tabs>
        <w:spacing w:after="14"/>
        <w:ind w:left="1304"/>
        <w:rPr>
          <w:rFonts w:ascii="Times New Roman" w:eastAsia="Times New Roman" w:hAnsi="Times New Roman" w:cs="Times New Roman"/>
          <w:sz w:val="23"/>
        </w:rPr>
      </w:pPr>
      <w:r>
        <w:rPr>
          <w:rFonts w:ascii="Times New Roman" w:eastAsia="Times New Roman" w:hAnsi="Times New Roman" w:cs="Times New Roman"/>
          <w:b/>
          <w:color w:val="000000"/>
          <w:sz w:val="23"/>
        </w:rPr>
        <w:t>8.</w:t>
      </w:r>
      <w:r>
        <w:rPr>
          <w:rFonts w:ascii="Times New Roman" w:eastAsia="Times New Roman" w:hAnsi="Times New Roman" w:cs="Times New Roman"/>
          <w:color w:val="000000"/>
          <w:sz w:val="23"/>
        </w:rPr>
        <w:t xml:space="preserve"> Valg af den øvrige bestyrelses 5 medlemmer.</w:t>
      </w:r>
      <w:r w:rsidR="00B13844">
        <w:rPr>
          <w:rFonts w:ascii="Times New Roman" w:eastAsia="Times New Roman" w:hAnsi="Times New Roman" w:cs="Times New Roman"/>
          <w:color w:val="000000"/>
          <w:sz w:val="23"/>
        </w:rPr>
        <w:t xml:space="preserve"> </w:t>
      </w:r>
      <w:r w:rsidR="00B13844" w:rsidRPr="005F5402">
        <w:rPr>
          <w:rFonts w:ascii="Times New Roman" w:eastAsia="Times New Roman" w:hAnsi="Times New Roman" w:cs="Times New Roman"/>
          <w:sz w:val="23"/>
        </w:rPr>
        <w:t>Et medlem bør repræsentere CB Kajak Kaj</w:t>
      </w:r>
    </w:p>
    <w:p w:rsidR="00892D2A" w:rsidRDefault="007A3D54">
      <w:pPr>
        <w:tabs>
          <w:tab w:val="left" w:pos="1056"/>
        </w:tabs>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9.</w:t>
      </w:r>
      <w:r>
        <w:rPr>
          <w:rFonts w:ascii="Times New Roman" w:eastAsia="Times New Roman" w:hAnsi="Times New Roman" w:cs="Times New Roman"/>
          <w:color w:val="000000"/>
          <w:sz w:val="23"/>
        </w:rPr>
        <w:t xml:space="preserve"> Valg af 2 suppleanter til bestyrelsen.</w:t>
      </w:r>
    </w:p>
    <w:p w:rsidR="00892D2A" w:rsidRDefault="007A3D54">
      <w:pPr>
        <w:tabs>
          <w:tab w:val="left" w:pos="1056"/>
        </w:tabs>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10.</w:t>
      </w:r>
      <w:r>
        <w:rPr>
          <w:rFonts w:ascii="Times New Roman" w:eastAsia="Times New Roman" w:hAnsi="Times New Roman" w:cs="Times New Roman"/>
          <w:color w:val="000000"/>
          <w:sz w:val="23"/>
        </w:rPr>
        <w:t xml:space="preserve"> Valg af 2 revisorer og 1 revisor suppleant.</w:t>
      </w:r>
    </w:p>
    <w:p w:rsidR="00892D2A" w:rsidRDefault="007A3D54">
      <w:pPr>
        <w:tabs>
          <w:tab w:val="left" w:pos="1056"/>
        </w:tabs>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11.</w:t>
      </w:r>
      <w:r>
        <w:rPr>
          <w:rFonts w:ascii="Times New Roman" w:eastAsia="Times New Roman" w:hAnsi="Times New Roman" w:cs="Times New Roman"/>
          <w:color w:val="000000"/>
          <w:sz w:val="23"/>
        </w:rPr>
        <w:t xml:space="preserve"> Eventuelt.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9. GENERALFORSAMLINGENS LEDELSE M.V. </w:t>
      </w:r>
    </w:p>
    <w:p w:rsidR="00892D2A" w:rsidRPr="004D5AC3" w:rsidRDefault="007A3D54" w:rsidP="004D5AC3">
      <w:pPr>
        <w:pStyle w:val="Listeafsnit"/>
        <w:numPr>
          <w:ilvl w:val="0"/>
          <w:numId w:val="6"/>
        </w:num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Generalforsamlingen vælger selv sin dirigent, der så vidt muligt ikke må være medlem af</w:t>
      </w:r>
      <w:r w:rsidRPr="004D5AC3">
        <w:rPr>
          <w:rFonts w:ascii="Times New Roman" w:eastAsia="Times New Roman" w:hAnsi="Times New Roman" w:cs="Times New Roman"/>
          <w:b/>
          <w:color w:val="000000"/>
          <w:sz w:val="23"/>
        </w:rPr>
        <w:t xml:space="preserve"> </w:t>
      </w:r>
      <w:r w:rsidRPr="004D5AC3">
        <w:rPr>
          <w:rFonts w:ascii="Times New Roman" w:eastAsia="Times New Roman" w:hAnsi="Times New Roman" w:cs="Times New Roman"/>
          <w:color w:val="000000"/>
          <w:sz w:val="23"/>
        </w:rPr>
        <w:t>bestyrelsen. Generalforsamlingens beslutninger træffes ved simpelt stemmeflertal, jf. dog § 4, stk. 7, § 6 stk. 6 og 7, § 16 og § 17, stk. 1.</w:t>
      </w:r>
    </w:p>
    <w:p w:rsidR="00892D2A" w:rsidRDefault="007A3D54">
      <w:pPr>
        <w:numPr>
          <w:ilvl w:val="0"/>
          <w:numId w:val="6"/>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Dirigenten bestemmer afstemningsmåde. Dog skal, der på begæring fra </w:t>
      </w:r>
      <w:proofErr w:type="spellStart"/>
      <w:r>
        <w:rPr>
          <w:rFonts w:ascii="Times New Roman" w:eastAsia="Times New Roman" w:hAnsi="Times New Roman" w:cs="Times New Roman"/>
          <w:color w:val="000000"/>
          <w:sz w:val="23"/>
        </w:rPr>
        <w:t>eet</w:t>
      </w:r>
      <w:proofErr w:type="spellEnd"/>
      <w:r>
        <w:rPr>
          <w:rFonts w:ascii="Times New Roman" w:eastAsia="Times New Roman" w:hAnsi="Times New Roman" w:cs="Times New Roman"/>
          <w:color w:val="000000"/>
          <w:sz w:val="23"/>
        </w:rPr>
        <w:t xml:space="preserve"> stemmeberettiget medlem, foregå skriftlig afstemning. Valg og eksklusion skal ske skriftlig.</w:t>
      </w:r>
    </w:p>
    <w:p w:rsidR="00892D2A" w:rsidRDefault="007A3D54">
      <w:pPr>
        <w:numPr>
          <w:ilvl w:val="0"/>
          <w:numId w:val="6"/>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Generalforsamlingens beslutninger indføres i en protokol, hvori også referat af forhandlingerne optages i det omfang dirigenten bestemmer.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10. EKSTRAORDINÆR GENERALFORSAMING. </w:t>
      </w:r>
    </w:p>
    <w:p w:rsidR="00892D2A" w:rsidRPr="00FA2385" w:rsidRDefault="007A3D54" w:rsidP="00FA2385">
      <w:pPr>
        <w:pStyle w:val="Listeafsnit"/>
        <w:numPr>
          <w:ilvl w:val="0"/>
          <w:numId w:val="7"/>
        </w:numPr>
        <w:tabs>
          <w:tab w:val="left" w:pos="567"/>
        </w:tabs>
        <w:spacing w:after="11" w:line="267" w:lineRule="auto"/>
        <w:ind w:left="284"/>
        <w:jc w:val="both"/>
        <w:rPr>
          <w:rFonts w:ascii="Times New Roman" w:eastAsia="Times New Roman" w:hAnsi="Times New Roman" w:cs="Times New Roman"/>
          <w:color w:val="000000"/>
          <w:sz w:val="23"/>
        </w:rPr>
      </w:pPr>
      <w:r w:rsidRPr="00FA2385">
        <w:rPr>
          <w:rFonts w:ascii="Times New Roman" w:eastAsia="Times New Roman" w:hAnsi="Times New Roman" w:cs="Times New Roman"/>
          <w:color w:val="000000"/>
          <w:sz w:val="23"/>
        </w:rPr>
        <w:t xml:space="preserve">Ekstraordinær Generalforsamling kan til en hver tid indkaldes af bestyrelsen, og skal indkaldes når mindst 1/5 stemmeberettigede medlemmer skriftligt stiller krav herom til bestyrelsen. I sidstnævnte tilfælde skal generalforsamlingen afholdes senest 1. måned efter, at begæring er fremsat overfor bestyrelsen med oplysning om det emne der ønskes behandlet. </w:t>
      </w:r>
    </w:p>
    <w:p w:rsidR="00892D2A" w:rsidRDefault="007A3D54">
      <w:pPr>
        <w:numPr>
          <w:ilvl w:val="0"/>
          <w:numId w:val="7"/>
        </w:num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Om indkaldelsesmåde og udsendelse af dagsorden gælder bestemmelserne i § 7, stk. 2.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11. BESTYRELSE – VALG. </w:t>
      </w:r>
    </w:p>
    <w:p w:rsidR="00892D2A" w:rsidRPr="00FA2385" w:rsidRDefault="007A3D54" w:rsidP="00FA2385">
      <w:pPr>
        <w:pStyle w:val="Listeafsnit"/>
        <w:numPr>
          <w:ilvl w:val="0"/>
          <w:numId w:val="8"/>
        </w:numPr>
        <w:tabs>
          <w:tab w:val="left" w:pos="567"/>
        </w:tabs>
        <w:spacing w:after="11" w:line="267" w:lineRule="auto"/>
        <w:ind w:left="284"/>
        <w:jc w:val="both"/>
        <w:rPr>
          <w:rFonts w:ascii="Times New Roman" w:eastAsia="Times New Roman" w:hAnsi="Times New Roman" w:cs="Times New Roman"/>
          <w:color w:val="000000"/>
          <w:sz w:val="23"/>
        </w:rPr>
      </w:pPr>
      <w:r w:rsidRPr="00FA2385">
        <w:rPr>
          <w:rFonts w:ascii="Times New Roman" w:eastAsia="Times New Roman" w:hAnsi="Times New Roman" w:cs="Times New Roman"/>
          <w:color w:val="000000"/>
          <w:sz w:val="23"/>
        </w:rPr>
        <w:t>Bestyrelsen er CB´s daglige ledelse og repræsentere CB i alle forhold. De vedtagne beslutninger og foretagne handlinger forpligter klubben i henhold til lovene.</w:t>
      </w:r>
    </w:p>
    <w:p w:rsidR="00892D2A" w:rsidRDefault="007A3D54">
      <w:pPr>
        <w:numPr>
          <w:ilvl w:val="0"/>
          <w:numId w:val="8"/>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Til bestyrelsen vælges medlemmer, der har været aktive medlemmer i mindst to år.</w:t>
      </w:r>
    </w:p>
    <w:p w:rsidR="00892D2A" w:rsidRDefault="007A3D54">
      <w:pPr>
        <w:numPr>
          <w:ilvl w:val="0"/>
          <w:numId w:val="8"/>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Bestyrelsen består af en formand, en næstformand, en kasserer, en sekretær og yderligere 3 medlemmer og for 2 år ad gangen af den ordinære generalforsamling.</w:t>
      </w:r>
    </w:p>
    <w:p w:rsidR="00892D2A" w:rsidRDefault="007A3D54">
      <w:pPr>
        <w:numPr>
          <w:ilvl w:val="0"/>
          <w:numId w:val="8"/>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Bestyrelsesmedlemmer og suppleanter kan samtidig fungere som kajformænd og vælges fortrinsvis indenfor de kajområder, hvor deres båd er placeret.</w:t>
      </w:r>
    </w:p>
    <w:p w:rsidR="00892D2A" w:rsidRDefault="007A3D54">
      <w:pPr>
        <w:numPr>
          <w:ilvl w:val="0"/>
          <w:numId w:val="8"/>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Ulige år: Formand, 3 bestyrelsesmedlemmer og 1. suppleant. Lige år: Kasserer, 2 bestyrelsesmedlemmer og 1 suppleant. Formand og kasserer vælges ved selvstændig afstemning. Genvalg kan finde sted.  </w:t>
      </w:r>
    </w:p>
    <w:p w:rsidR="00892D2A" w:rsidRDefault="007A3D54">
      <w:pPr>
        <w:spacing w:after="23"/>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12. KONSTITUERING – TEGNINGSRET. </w:t>
      </w:r>
    </w:p>
    <w:p w:rsidR="00892D2A" w:rsidRPr="004D5AC3" w:rsidRDefault="007A3D54" w:rsidP="004D5AC3">
      <w:pPr>
        <w:pStyle w:val="Listeafsnit"/>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sidRPr="004D5AC3">
        <w:rPr>
          <w:rFonts w:ascii="Times New Roman" w:eastAsia="Times New Roman" w:hAnsi="Times New Roman" w:cs="Times New Roman"/>
          <w:color w:val="000000"/>
          <w:sz w:val="23"/>
        </w:rPr>
        <w:t>Bestyrelsen konstituerer sig inden 14 dage efter generalforsamlingen, på et bestyrelsesmøde, med næstformand og sekretær.</w:t>
      </w:r>
    </w:p>
    <w:p w:rsidR="00892D2A" w:rsidRDefault="007A3D54">
      <w:pPr>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Bestyrelsen fastsætter selv sin forretningsorden.</w:t>
      </w:r>
    </w:p>
    <w:p w:rsidR="00892D2A" w:rsidRDefault="007A3D54">
      <w:pPr>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Bestyrelsen er kun beslutningsdygtig, når mindst halvdelen af dets medlemmer, hvoriblandt formand eller næstformand er til stede. Dog ikke i afgørelser vedr. § 6, skt. 3.</w:t>
      </w:r>
    </w:p>
    <w:p w:rsidR="00892D2A" w:rsidRDefault="007A3D54">
      <w:pPr>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 formandens fravær indtræder næstformanden i dennes sted.</w:t>
      </w:r>
    </w:p>
    <w:p w:rsidR="00892D2A" w:rsidRDefault="007A3D54">
      <w:pPr>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Over bestyrelsens forhandlinger føres en protokol.  </w:t>
      </w:r>
    </w:p>
    <w:p w:rsidR="00892D2A" w:rsidRPr="006B4087" w:rsidRDefault="007A3D54" w:rsidP="006B4087">
      <w:pPr>
        <w:pStyle w:val="Listeafsnit"/>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sidRPr="006B4087">
        <w:rPr>
          <w:rFonts w:ascii="Times New Roman" w:eastAsia="Times New Roman" w:hAnsi="Times New Roman" w:cs="Times New Roman"/>
          <w:color w:val="000000"/>
          <w:sz w:val="23"/>
        </w:rPr>
        <w:t xml:space="preserve">CB tegnes af formanden. Ved økonomiske dispositioner kræves digital underskrift af såvel formand som kasserer. </w:t>
      </w:r>
      <w:r w:rsidRPr="006B4087">
        <w:rPr>
          <w:rFonts w:ascii="Times New Roman" w:eastAsia="Times New Roman" w:hAnsi="Times New Roman" w:cs="Times New Roman"/>
          <w:sz w:val="23"/>
        </w:rPr>
        <w:t>I formandens eller kassererens fravær ved f.eks. sygdom gælder næstformandens digitale underskrift</w:t>
      </w:r>
      <w:r w:rsidRPr="006B4087">
        <w:rPr>
          <w:rFonts w:ascii="Times New Roman" w:eastAsia="Times New Roman" w:hAnsi="Times New Roman" w:cs="Times New Roman"/>
          <w:color w:val="000000"/>
          <w:sz w:val="23"/>
        </w:rPr>
        <w:t>. CB´s penge hensættes i pengeinstitut eller giro.</w:t>
      </w:r>
    </w:p>
    <w:p w:rsidR="00892D2A" w:rsidRPr="006B4087" w:rsidRDefault="007A3D54" w:rsidP="006B4087">
      <w:pPr>
        <w:pStyle w:val="Listeafsnit"/>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sidRPr="006B4087">
        <w:rPr>
          <w:rFonts w:ascii="Times New Roman" w:eastAsia="Times New Roman" w:hAnsi="Times New Roman" w:cs="Times New Roman"/>
          <w:color w:val="000000"/>
          <w:sz w:val="23"/>
        </w:rPr>
        <w:t>I alle sager der angår køb, salg eller pantsætning af fast ejendom, tegnes CB af formanden, næstformanden og kassereren i forening.</w:t>
      </w:r>
    </w:p>
    <w:p w:rsidR="00892D2A" w:rsidRDefault="007A3D54" w:rsidP="006B4087">
      <w:pPr>
        <w:numPr>
          <w:ilvl w:val="0"/>
          <w:numId w:val="9"/>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For foreningens forpligtigelser hæfter alene foreningens formue og hverken bestyrelsen eller de enkelte medlemmer</w:t>
      </w:r>
      <w:r w:rsidR="006B4087">
        <w:rPr>
          <w:rFonts w:ascii="Times New Roman" w:eastAsia="Times New Roman" w:hAnsi="Times New Roman" w:cs="Times New Roman"/>
          <w:color w:val="000000"/>
          <w:sz w:val="23"/>
        </w:rPr>
        <w:t>.</w:t>
      </w:r>
    </w:p>
    <w:p w:rsidR="00892D2A" w:rsidRDefault="00892D2A">
      <w:pPr>
        <w:tabs>
          <w:tab w:val="left" w:pos="709"/>
        </w:tabs>
        <w:spacing w:after="11" w:line="267" w:lineRule="auto"/>
        <w:ind w:left="284"/>
        <w:jc w:val="both"/>
        <w:rPr>
          <w:rFonts w:ascii="Times New Roman" w:eastAsia="Times New Roman" w:hAnsi="Times New Roman" w:cs="Times New Roman"/>
          <w:color w:val="000000"/>
          <w:sz w:val="23"/>
        </w:rPr>
      </w:pPr>
    </w:p>
    <w:p w:rsidR="00892D2A" w:rsidRDefault="007A3D54" w:rsidP="006B4087">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b/>
          <w:color w:val="000000"/>
          <w:sz w:val="23"/>
        </w:rPr>
        <w:t xml:space="preserve">§ 13. REGNSKAB. </w:t>
      </w:r>
    </w:p>
    <w:p w:rsidR="00892D2A" w:rsidRPr="00EA4116" w:rsidRDefault="007A3D54" w:rsidP="00EA4116">
      <w:pPr>
        <w:pStyle w:val="Listeafsnit"/>
        <w:numPr>
          <w:ilvl w:val="0"/>
          <w:numId w:val="28"/>
        </w:numPr>
        <w:tabs>
          <w:tab w:val="left" w:pos="567"/>
        </w:tabs>
        <w:spacing w:after="11" w:line="267" w:lineRule="auto"/>
        <w:ind w:left="284" w:firstLine="0"/>
        <w:jc w:val="both"/>
        <w:rPr>
          <w:rFonts w:ascii="Times New Roman" w:eastAsia="Times New Roman" w:hAnsi="Times New Roman" w:cs="Times New Roman"/>
          <w:color w:val="000000"/>
          <w:sz w:val="23"/>
        </w:rPr>
      </w:pPr>
      <w:r w:rsidRPr="00EA4116">
        <w:rPr>
          <w:rFonts w:ascii="Times New Roman" w:eastAsia="Times New Roman" w:hAnsi="Times New Roman" w:cs="Times New Roman"/>
          <w:color w:val="000000"/>
          <w:sz w:val="23"/>
        </w:rPr>
        <w:t xml:space="preserve">CB´s regnskabsår er kalenderåret. Bestyrelsen skal inden den 1. februar afgive driftsregnskab for det forløbne år og status pr. 31. december til revisorerne. </w:t>
      </w:r>
    </w:p>
    <w:p w:rsidR="00B73D69" w:rsidRDefault="007A3D54">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Driftsregnskabet og status forelægges den ordinære generalforsamling til godkendelse og skal være forsynet med revisorernes påtegning. Driftsregnskabet og status bekendtgøres for </w:t>
      </w:r>
      <w:r w:rsidRPr="00727270">
        <w:rPr>
          <w:rFonts w:ascii="Times New Roman" w:eastAsia="Times New Roman" w:hAnsi="Times New Roman" w:cs="Times New Roman"/>
          <w:sz w:val="23"/>
        </w:rPr>
        <w:t>CB´</w:t>
      </w:r>
      <w:r w:rsidR="00727270" w:rsidRPr="003D3400">
        <w:rPr>
          <w:rFonts w:ascii="Times New Roman" w:eastAsia="Times New Roman" w:hAnsi="Times New Roman" w:cs="Times New Roman"/>
          <w:sz w:val="23"/>
        </w:rPr>
        <w:t>s</w:t>
      </w:r>
      <w:r w:rsidR="00727270" w:rsidRPr="00727270">
        <w:rPr>
          <w:rFonts w:ascii="Times New Roman" w:eastAsia="Times New Roman" w:hAnsi="Times New Roman" w:cs="Times New Roman"/>
          <w:color w:val="FF0000"/>
          <w:sz w:val="23"/>
        </w:rPr>
        <w:t xml:space="preserve"> </w:t>
      </w:r>
      <w:r>
        <w:rPr>
          <w:rFonts w:ascii="Times New Roman" w:eastAsia="Times New Roman" w:hAnsi="Times New Roman" w:cs="Times New Roman"/>
          <w:color w:val="000000"/>
          <w:sz w:val="23"/>
        </w:rPr>
        <w:t xml:space="preserve">medlemmer senest 8 dage før generalforsamlingens afholdelse. </w:t>
      </w:r>
    </w:p>
    <w:p w:rsidR="00EA4116" w:rsidRPr="005F5402" w:rsidRDefault="00EA4116" w:rsidP="00EA4116">
      <w:pPr>
        <w:ind w:left="284"/>
        <w:rPr>
          <w:rFonts w:ascii="Times New Roman" w:hAnsi="Times New Roman" w:cs="Times New Roman"/>
          <w:sz w:val="24"/>
          <w:szCs w:val="24"/>
        </w:rPr>
      </w:pPr>
      <w:r w:rsidRPr="005F5402">
        <w:rPr>
          <w:rFonts w:ascii="Times New Roman" w:eastAsia="Times New Roman" w:hAnsi="Times New Roman" w:cs="Times New Roman"/>
          <w:sz w:val="23"/>
        </w:rPr>
        <w:t>2.</w:t>
      </w:r>
      <w:r w:rsidRPr="005F5402">
        <w:rPr>
          <w:rFonts w:ascii="Times New Roman" w:hAnsi="Times New Roman" w:cs="Times New Roman"/>
          <w:sz w:val="24"/>
          <w:szCs w:val="24"/>
        </w:rPr>
        <w:t xml:space="preserve"> Jf. lejeaftale </w:t>
      </w:r>
      <w:r w:rsidR="003D3400" w:rsidRPr="005F5402">
        <w:rPr>
          <w:rFonts w:ascii="Times New Roman" w:hAnsi="Times New Roman" w:cs="Times New Roman"/>
          <w:sz w:val="24"/>
          <w:szCs w:val="24"/>
        </w:rPr>
        <w:t>sags</w:t>
      </w:r>
      <w:r w:rsidR="003D3400">
        <w:rPr>
          <w:rFonts w:ascii="Times New Roman" w:hAnsi="Times New Roman" w:cs="Times New Roman"/>
          <w:sz w:val="24"/>
          <w:szCs w:val="24"/>
        </w:rPr>
        <w:t xml:space="preserve">nr.:01-097-500 og </w:t>
      </w:r>
      <w:proofErr w:type="spellStart"/>
      <w:r w:rsidR="003D3400">
        <w:rPr>
          <w:rFonts w:ascii="Times New Roman" w:hAnsi="Times New Roman" w:cs="Times New Roman"/>
          <w:sz w:val="24"/>
          <w:szCs w:val="24"/>
        </w:rPr>
        <w:t>kontrakt</w:t>
      </w:r>
      <w:r w:rsidRPr="005F5402">
        <w:rPr>
          <w:rFonts w:ascii="Times New Roman" w:hAnsi="Times New Roman" w:cs="Times New Roman"/>
          <w:sz w:val="24"/>
          <w:szCs w:val="24"/>
        </w:rPr>
        <w:t>nr</w:t>
      </w:r>
      <w:proofErr w:type="spellEnd"/>
      <w:r w:rsidRPr="005F5402">
        <w:rPr>
          <w:rFonts w:ascii="Times New Roman" w:hAnsi="Times New Roman" w:cs="Times New Roman"/>
          <w:sz w:val="24"/>
          <w:szCs w:val="24"/>
        </w:rPr>
        <w:t>.: 14-247/01, § 5 med Københavns Havn a/s, indestår et Depositum svarende til 2 kvartalers vandleje, der løbende reguleres, svarende til 2 kvartalers vandleje, på en særlig bankkonto i Danske Bank tilhørende klubbens CVR-nummer. Beløbet kan kun hæves såfremt der sker ændringer i betingelserne fra Københavns Havn a/s og af Kasserer og Formand i forening, samt ved opløsning af CB jf. vedtægterne § 17 stk.2</w:t>
      </w:r>
    </w:p>
    <w:p w:rsidR="00892D2A" w:rsidRDefault="00892D2A" w:rsidP="00EA4116">
      <w:pPr>
        <w:spacing w:after="11" w:line="267" w:lineRule="auto"/>
        <w:ind w:left="284"/>
        <w:jc w:val="both"/>
        <w:rPr>
          <w:rFonts w:ascii="Times New Roman" w:eastAsia="Times New Roman" w:hAnsi="Times New Roman" w:cs="Times New Roman"/>
          <w:color w:val="000000"/>
          <w:sz w:val="23"/>
        </w:rPr>
      </w:pP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14. REVISION. </w:t>
      </w:r>
    </w:p>
    <w:p w:rsidR="00892D2A" w:rsidRPr="008D329E" w:rsidRDefault="007A3D54" w:rsidP="008D329E">
      <w:pPr>
        <w:pStyle w:val="Listeafsnit"/>
        <w:numPr>
          <w:ilvl w:val="0"/>
          <w:numId w:val="11"/>
        </w:numPr>
        <w:tabs>
          <w:tab w:val="left" w:pos="567"/>
        </w:tabs>
        <w:spacing w:after="11" w:line="267" w:lineRule="auto"/>
        <w:ind w:left="284"/>
        <w:jc w:val="both"/>
        <w:rPr>
          <w:rFonts w:ascii="Times New Roman" w:eastAsia="Times New Roman" w:hAnsi="Times New Roman" w:cs="Times New Roman"/>
          <w:color w:val="000000"/>
          <w:sz w:val="23"/>
        </w:rPr>
      </w:pPr>
      <w:r w:rsidRPr="008D329E">
        <w:rPr>
          <w:rFonts w:ascii="Times New Roman" w:eastAsia="Times New Roman" w:hAnsi="Times New Roman" w:cs="Times New Roman"/>
          <w:color w:val="000000"/>
          <w:sz w:val="23"/>
        </w:rPr>
        <w:t>På den ordinære generalforsamling vælges for 1 år ad gangen 2 kritiske revisorer og 1 revisorsuppleant jf. § 8.</w:t>
      </w:r>
    </w:p>
    <w:p w:rsidR="00892D2A" w:rsidRDefault="007A3D54">
      <w:pPr>
        <w:numPr>
          <w:ilvl w:val="0"/>
          <w:numId w:val="11"/>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Revisorerne skal hvert år i februar gennemgå det samlede regnskab og påse at beholdningerne er til stede.</w:t>
      </w:r>
    </w:p>
    <w:p w:rsidR="00892D2A" w:rsidRDefault="007A3D54">
      <w:pPr>
        <w:numPr>
          <w:ilvl w:val="0"/>
          <w:numId w:val="11"/>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Driftsregnskab og status forsynes med påtegning. Hver af revisorerne har til en hver tid adgang til at efterse regnskab og beholdninger.  </w:t>
      </w:r>
    </w:p>
    <w:p w:rsidR="00892D2A" w:rsidRDefault="007A3D54">
      <w:pPr>
        <w:spacing w:after="21"/>
        <w:ind w:left="428"/>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ind w:left="-5" w:hanging="10"/>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15. ORDENS- OG HAVNEREGELMENT. </w:t>
      </w:r>
    </w:p>
    <w:p w:rsidR="00892D2A" w:rsidRDefault="007A3D54" w:rsidP="00B13844">
      <w:pPr>
        <w:pStyle w:val="Listeafsnit"/>
        <w:numPr>
          <w:ilvl w:val="0"/>
          <w:numId w:val="27"/>
        </w:numPr>
        <w:spacing w:after="11" w:line="267" w:lineRule="auto"/>
        <w:ind w:left="567" w:hanging="283"/>
        <w:jc w:val="both"/>
        <w:rPr>
          <w:rFonts w:ascii="Times New Roman" w:eastAsia="Times New Roman" w:hAnsi="Times New Roman" w:cs="Times New Roman"/>
          <w:color w:val="000000"/>
          <w:sz w:val="23"/>
        </w:rPr>
      </w:pPr>
      <w:r w:rsidRPr="00B13844">
        <w:rPr>
          <w:rFonts w:ascii="Times New Roman" w:eastAsia="Times New Roman" w:hAnsi="Times New Roman" w:cs="Times New Roman"/>
          <w:color w:val="000000"/>
          <w:sz w:val="23"/>
        </w:rPr>
        <w:t xml:space="preserve">Vedrørende ordens- og havnereglementet for CB, </w:t>
      </w:r>
      <w:r w:rsidRPr="005F5402">
        <w:rPr>
          <w:rFonts w:ascii="Times New Roman" w:eastAsia="Times New Roman" w:hAnsi="Times New Roman" w:cs="Times New Roman"/>
          <w:b/>
          <w:i/>
          <w:sz w:val="23"/>
        </w:rPr>
        <w:t>se tillæg 1</w:t>
      </w:r>
      <w:r w:rsidRPr="005F5402">
        <w:rPr>
          <w:rFonts w:ascii="Times New Roman" w:eastAsia="Times New Roman" w:hAnsi="Times New Roman" w:cs="Times New Roman"/>
          <w:b/>
          <w:sz w:val="23"/>
        </w:rPr>
        <w:t>.</w:t>
      </w:r>
      <w:r w:rsidRPr="005F5402">
        <w:rPr>
          <w:rFonts w:ascii="Times New Roman" w:eastAsia="Times New Roman" w:hAnsi="Times New Roman" w:cs="Times New Roman"/>
          <w:sz w:val="23"/>
        </w:rPr>
        <w:t xml:space="preserve"> </w:t>
      </w:r>
      <w:r w:rsidRPr="00B13844">
        <w:rPr>
          <w:rFonts w:ascii="Times New Roman" w:eastAsia="Times New Roman" w:hAnsi="Times New Roman" w:cs="Times New Roman"/>
          <w:color w:val="000000"/>
          <w:sz w:val="23"/>
        </w:rPr>
        <w:t>Reglementet udgør en integreret del         af CB´s vedtægter.</w:t>
      </w:r>
      <w:r w:rsidR="00B13844">
        <w:rPr>
          <w:rFonts w:ascii="Times New Roman" w:eastAsia="Times New Roman" w:hAnsi="Times New Roman" w:cs="Times New Roman"/>
          <w:color w:val="000000"/>
          <w:sz w:val="23"/>
        </w:rPr>
        <w:t xml:space="preserve"> </w:t>
      </w:r>
    </w:p>
    <w:p w:rsidR="00B13844" w:rsidRPr="005F5402" w:rsidRDefault="00B13844" w:rsidP="00B13844">
      <w:pPr>
        <w:pStyle w:val="Listeafsnit"/>
        <w:numPr>
          <w:ilvl w:val="0"/>
          <w:numId w:val="27"/>
        </w:numPr>
        <w:spacing w:after="11" w:line="267" w:lineRule="auto"/>
        <w:ind w:left="567" w:hanging="283"/>
        <w:jc w:val="both"/>
        <w:rPr>
          <w:rFonts w:ascii="Times New Roman" w:eastAsia="Times New Roman" w:hAnsi="Times New Roman" w:cs="Times New Roman"/>
          <w:sz w:val="23"/>
        </w:rPr>
      </w:pPr>
      <w:r w:rsidRPr="005F5402">
        <w:rPr>
          <w:rFonts w:ascii="Times New Roman" w:eastAsia="Times New Roman" w:hAnsi="Times New Roman" w:cs="Times New Roman"/>
          <w:sz w:val="23"/>
        </w:rPr>
        <w:t xml:space="preserve">Vedr. Kajak reglementet for CB, </w:t>
      </w:r>
      <w:r w:rsidRPr="005F5402">
        <w:rPr>
          <w:rFonts w:ascii="Times New Roman" w:eastAsia="Times New Roman" w:hAnsi="Times New Roman" w:cs="Times New Roman"/>
          <w:b/>
          <w:i/>
          <w:sz w:val="23"/>
        </w:rPr>
        <w:t>se tillæg 2</w:t>
      </w:r>
    </w:p>
    <w:p w:rsidR="00892D2A" w:rsidRPr="005F5402" w:rsidRDefault="00727270" w:rsidP="00727270">
      <w:pPr>
        <w:tabs>
          <w:tab w:val="left" w:pos="567"/>
        </w:tabs>
        <w:spacing w:after="21"/>
        <w:ind w:left="567"/>
        <w:rPr>
          <w:rFonts w:ascii="Times New Roman" w:eastAsia="Times New Roman" w:hAnsi="Times New Roman" w:cs="Times New Roman"/>
          <w:sz w:val="23"/>
        </w:rPr>
      </w:pPr>
      <w:r w:rsidRPr="005F5402">
        <w:rPr>
          <w:rFonts w:ascii="Times New Roman" w:eastAsia="Times New Roman" w:hAnsi="Times New Roman" w:cs="Times New Roman"/>
          <w:sz w:val="23"/>
        </w:rPr>
        <w:t>Begge reglementer udgør en integreret del af CB´s ve</w:t>
      </w:r>
      <w:r w:rsidR="0028701F" w:rsidRPr="005F5402">
        <w:rPr>
          <w:rFonts w:ascii="Times New Roman" w:eastAsia="Times New Roman" w:hAnsi="Times New Roman" w:cs="Times New Roman"/>
          <w:sz w:val="23"/>
        </w:rPr>
        <w:t>d</w:t>
      </w:r>
      <w:r w:rsidRPr="005F5402">
        <w:rPr>
          <w:rFonts w:ascii="Times New Roman" w:eastAsia="Times New Roman" w:hAnsi="Times New Roman" w:cs="Times New Roman"/>
          <w:sz w:val="23"/>
        </w:rPr>
        <w:t>tægter.</w:t>
      </w:r>
    </w:p>
    <w:p w:rsidR="0028701F" w:rsidRPr="00727270" w:rsidRDefault="0028701F" w:rsidP="00727270">
      <w:pPr>
        <w:tabs>
          <w:tab w:val="left" w:pos="567"/>
        </w:tabs>
        <w:spacing w:after="21"/>
        <w:ind w:left="567"/>
        <w:rPr>
          <w:rFonts w:ascii="Times New Roman" w:eastAsia="Times New Roman" w:hAnsi="Times New Roman" w:cs="Times New Roman"/>
          <w:color w:val="FF0000"/>
          <w:sz w:val="23"/>
        </w:rPr>
      </w:pPr>
    </w:p>
    <w:p w:rsidR="00892D2A" w:rsidRDefault="007A3D54">
      <w:pPr>
        <w:spacing w:after="14"/>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16. VEDTÆGTSÆNDRINGER. </w:t>
      </w:r>
    </w:p>
    <w:p w:rsidR="00892D2A" w:rsidRDefault="007A3D54">
      <w:pPr>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Ændring af vedtægterne kan kun ske på en generalforsamling, når mindst 2/3 af de afgivne stemmer er for forslaget.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tabs>
          <w:tab w:val="center" w:pos="4820"/>
        </w:tabs>
        <w:spacing w:after="14"/>
        <w:ind w:left="-15"/>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17. CB´s OPLØSNING. </w:t>
      </w:r>
      <w:r>
        <w:rPr>
          <w:rFonts w:ascii="Times New Roman" w:eastAsia="Times New Roman" w:hAnsi="Times New Roman" w:cs="Times New Roman"/>
          <w:b/>
          <w:color w:val="000000"/>
          <w:sz w:val="23"/>
        </w:rPr>
        <w:tab/>
        <w:t xml:space="preserve"> </w:t>
      </w:r>
    </w:p>
    <w:p w:rsidR="00892D2A" w:rsidRPr="008D329E" w:rsidRDefault="007A3D54" w:rsidP="008D329E">
      <w:pPr>
        <w:pStyle w:val="Listeafsnit"/>
        <w:numPr>
          <w:ilvl w:val="0"/>
          <w:numId w:val="23"/>
        </w:numPr>
        <w:tabs>
          <w:tab w:val="left" w:pos="567"/>
        </w:tabs>
        <w:spacing w:after="11" w:line="267" w:lineRule="auto"/>
        <w:ind w:left="284" w:firstLine="0"/>
        <w:jc w:val="both"/>
        <w:rPr>
          <w:rFonts w:ascii="Times New Roman" w:eastAsia="Times New Roman" w:hAnsi="Times New Roman" w:cs="Times New Roman"/>
          <w:color w:val="000000"/>
          <w:sz w:val="23"/>
        </w:rPr>
      </w:pPr>
      <w:r w:rsidRPr="008D329E">
        <w:rPr>
          <w:rFonts w:ascii="Times New Roman" w:eastAsia="Times New Roman" w:hAnsi="Times New Roman" w:cs="Times New Roman"/>
          <w:color w:val="000000"/>
          <w:sz w:val="23"/>
        </w:rPr>
        <w:lastRenderedPageBreak/>
        <w:t xml:space="preserve">Bestemmelse om CB´s opløsning kan kun tages på en i dette øjemed særlig indkaldt </w:t>
      </w:r>
    </w:p>
    <w:p w:rsidR="00892D2A" w:rsidRDefault="007A3D54">
      <w:pPr>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Ekstraordinær generalforsamling. Til dennes beslutningsdygtighed kræves at mindst ½ af CB´s stemmeberettigede medlemmer er til stede, og til forslagets vedtagelse kræves, at mindst ¾ af de afgivne stemmer er for forslaget. Opnås </w:t>
      </w:r>
      <w:r w:rsidR="008D329E">
        <w:rPr>
          <w:rFonts w:ascii="Times New Roman" w:eastAsia="Times New Roman" w:hAnsi="Times New Roman" w:cs="Times New Roman"/>
          <w:color w:val="000000"/>
          <w:sz w:val="23"/>
        </w:rPr>
        <w:t xml:space="preserve">et </w:t>
      </w:r>
      <w:r>
        <w:rPr>
          <w:rFonts w:ascii="Times New Roman" w:eastAsia="Times New Roman" w:hAnsi="Times New Roman" w:cs="Times New Roman"/>
          <w:color w:val="000000"/>
          <w:sz w:val="23"/>
        </w:rPr>
        <w:t>sådan flertal ikke på en ekstraordinær generalforsamling, der ikke er beslutningsdygtig, indkaldes en ny ekstraordinær generalforsamling, hvor beslutning ka</w:t>
      </w:r>
      <w:r w:rsidR="00010361">
        <w:rPr>
          <w:rFonts w:ascii="Times New Roman" w:eastAsia="Times New Roman" w:hAnsi="Times New Roman" w:cs="Times New Roman"/>
          <w:color w:val="000000"/>
          <w:sz w:val="23"/>
        </w:rPr>
        <w:t>n træffes med ovennævnte stemme</w:t>
      </w:r>
      <w:r>
        <w:rPr>
          <w:rFonts w:ascii="Times New Roman" w:eastAsia="Times New Roman" w:hAnsi="Times New Roman" w:cs="Times New Roman"/>
          <w:color w:val="000000"/>
          <w:sz w:val="23"/>
        </w:rPr>
        <w:t xml:space="preserve">flerhed, uanset hvilket antal stemmeberettigede medlemmer der er til stede.  </w:t>
      </w:r>
    </w:p>
    <w:p w:rsidR="00892D2A" w:rsidRPr="008D329E" w:rsidRDefault="007A3D54" w:rsidP="008D329E">
      <w:pPr>
        <w:pStyle w:val="Listeafsnit"/>
        <w:numPr>
          <w:ilvl w:val="0"/>
          <w:numId w:val="23"/>
        </w:numPr>
        <w:tabs>
          <w:tab w:val="left" w:pos="567"/>
        </w:tabs>
        <w:spacing w:after="11" w:line="267" w:lineRule="auto"/>
        <w:ind w:left="284" w:firstLine="0"/>
        <w:jc w:val="both"/>
        <w:rPr>
          <w:rFonts w:ascii="Times New Roman" w:eastAsia="Times New Roman" w:hAnsi="Times New Roman" w:cs="Times New Roman"/>
          <w:color w:val="000000"/>
          <w:sz w:val="23"/>
        </w:rPr>
      </w:pPr>
      <w:r w:rsidRPr="008D329E">
        <w:rPr>
          <w:rFonts w:ascii="Times New Roman" w:eastAsia="Times New Roman" w:hAnsi="Times New Roman" w:cs="Times New Roman"/>
          <w:color w:val="000000"/>
          <w:sz w:val="23"/>
        </w:rPr>
        <w:t>Generalforsamlingen skal samtidig træffe bestemmelse om, hvordan klubbens formue og fast ejendom realiseres, dog at simpelt flertal her er tilstrækkeligt.</w:t>
      </w:r>
    </w:p>
    <w:p w:rsidR="00892D2A" w:rsidRDefault="007A3D54" w:rsidP="008D329E">
      <w:pPr>
        <w:numPr>
          <w:ilvl w:val="0"/>
          <w:numId w:val="23"/>
        </w:numPr>
        <w:tabs>
          <w:tab w:val="left" w:pos="567"/>
        </w:tabs>
        <w:spacing w:after="11" w:line="267"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 tilfælde af CB´s opløsning skal den formue, der er i behold, anvendes til søsportslige formål. </w:t>
      </w:r>
    </w:p>
    <w:p w:rsidR="00892D2A" w:rsidRDefault="007A3D54">
      <w:pPr>
        <w:spacing w:after="14"/>
        <w:ind w:left="84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line="267" w:lineRule="auto"/>
        <w:ind w:left="-5"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Vedtægterne er ændret på følgende generalforsamlinger: 16/5 1976, 5/3 1977, 30/9 1978, 22/3 1979, 21/3 1981, 28/3 1987, 24/3 1988, 3/3 1994, 20/3 1997, 4/3 1999, 2/3 2000, 8/3 2</w:t>
      </w:r>
      <w:r w:rsidR="00E342F8">
        <w:rPr>
          <w:rFonts w:ascii="Times New Roman" w:eastAsia="Times New Roman" w:hAnsi="Times New Roman" w:cs="Times New Roman"/>
          <w:color w:val="000000"/>
          <w:sz w:val="23"/>
        </w:rPr>
        <w:t xml:space="preserve">001, 11/3 2003, 4/3 2012, </w:t>
      </w:r>
      <w:r>
        <w:rPr>
          <w:rFonts w:ascii="Times New Roman" w:eastAsia="Times New Roman" w:hAnsi="Times New Roman" w:cs="Times New Roman"/>
          <w:color w:val="000000"/>
          <w:sz w:val="23"/>
        </w:rPr>
        <w:t>8/3 2015</w:t>
      </w:r>
      <w:r w:rsidR="005F5402">
        <w:rPr>
          <w:rFonts w:ascii="Times New Roman" w:eastAsia="Times New Roman" w:hAnsi="Times New Roman" w:cs="Times New Roman"/>
          <w:color w:val="000000"/>
          <w:sz w:val="23"/>
        </w:rPr>
        <w:t>,</w:t>
      </w:r>
      <w:r w:rsidR="00E342F8">
        <w:rPr>
          <w:rFonts w:ascii="Times New Roman" w:eastAsia="Times New Roman" w:hAnsi="Times New Roman" w:cs="Times New Roman"/>
          <w:color w:val="000000"/>
          <w:sz w:val="23"/>
        </w:rPr>
        <w:t>6/3 2016</w:t>
      </w:r>
      <w:r w:rsidR="005F5402">
        <w:rPr>
          <w:rFonts w:ascii="Times New Roman" w:eastAsia="Times New Roman" w:hAnsi="Times New Roman" w:cs="Times New Roman"/>
          <w:color w:val="000000"/>
          <w:sz w:val="23"/>
        </w:rPr>
        <w:t xml:space="preserve"> og</w:t>
      </w:r>
      <w:r>
        <w:rPr>
          <w:rFonts w:ascii="Times New Roman" w:eastAsia="Times New Roman" w:hAnsi="Times New Roman" w:cs="Times New Roman"/>
          <w:color w:val="000000"/>
          <w:sz w:val="23"/>
        </w:rPr>
        <w:t xml:space="preserve"> </w:t>
      </w:r>
      <w:r w:rsidR="00727270" w:rsidRPr="005F5402">
        <w:rPr>
          <w:rFonts w:ascii="Times New Roman" w:eastAsia="Times New Roman" w:hAnsi="Times New Roman" w:cs="Times New Roman"/>
          <w:sz w:val="23"/>
        </w:rPr>
        <w:t>den 12/3.2017</w:t>
      </w:r>
    </w:p>
    <w:p w:rsidR="00892D2A" w:rsidRDefault="007A3D54">
      <w:pPr>
        <w:spacing w:after="23"/>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t xml:space="preserve"> </w:t>
      </w:r>
    </w:p>
    <w:p w:rsidR="00892D2A" w:rsidRDefault="007A3D54">
      <w:pPr>
        <w:spacing w:after="14"/>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6"/>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6"/>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rsidP="00E342F8">
      <w:pPr>
        <w:tabs>
          <w:tab w:val="center" w:pos="2100"/>
          <w:tab w:val="center" w:pos="3913"/>
          <w:tab w:val="left" w:pos="5103"/>
          <w:tab w:val="center" w:pos="5387"/>
        </w:tabs>
        <w:spacing w:after="28"/>
        <w:rPr>
          <w:rFonts w:ascii="Times New Roman" w:eastAsia="Times New Roman" w:hAnsi="Times New Roman" w:cs="Times New Roman"/>
          <w:color w:val="000000"/>
          <w:sz w:val="23"/>
        </w:rPr>
      </w:pPr>
      <w:r>
        <w:rPr>
          <w:rFonts w:ascii="Calibri" w:eastAsia="Calibri" w:hAnsi="Calibri" w:cs="Calibri"/>
          <w:color w:val="000000"/>
        </w:rPr>
        <w:tab/>
      </w:r>
      <w:r w:rsidR="00E342F8">
        <w:rPr>
          <w:rFonts w:ascii="Times New Roman" w:eastAsia="Times New Roman" w:hAnsi="Times New Roman" w:cs="Times New Roman"/>
          <w:color w:val="000000"/>
          <w:sz w:val="23"/>
        </w:rPr>
        <w:t>Sven Erik Brockdorff</w:t>
      </w:r>
      <w:r>
        <w:rPr>
          <w:rFonts w:ascii="Times New Roman" w:eastAsia="Times New Roman" w:hAnsi="Times New Roman" w:cs="Times New Roman"/>
          <w:color w:val="000000"/>
          <w:sz w:val="23"/>
        </w:rPr>
        <w:tab/>
        <w:t xml:space="preserve"> </w:t>
      </w:r>
      <w:r>
        <w:rPr>
          <w:rFonts w:ascii="Times New Roman" w:eastAsia="Times New Roman" w:hAnsi="Times New Roman" w:cs="Times New Roman"/>
          <w:color w:val="000000"/>
          <w:sz w:val="23"/>
        </w:rPr>
        <w:tab/>
        <w:t xml:space="preserve"> </w:t>
      </w:r>
      <w:r>
        <w:rPr>
          <w:rFonts w:ascii="Times New Roman" w:eastAsia="Times New Roman" w:hAnsi="Times New Roman" w:cs="Times New Roman"/>
          <w:color w:val="000000"/>
          <w:sz w:val="23"/>
        </w:rPr>
        <w:tab/>
      </w:r>
      <w:r w:rsidR="00E342F8">
        <w:rPr>
          <w:rFonts w:ascii="Times New Roman" w:eastAsia="Times New Roman" w:hAnsi="Times New Roman" w:cs="Times New Roman"/>
          <w:color w:val="000000"/>
          <w:sz w:val="23"/>
        </w:rPr>
        <w:tab/>
        <w:t>Klavs Nordbirk</w:t>
      </w:r>
      <w:r>
        <w:rPr>
          <w:rFonts w:ascii="Times New Roman" w:eastAsia="Times New Roman" w:hAnsi="Times New Roman" w:cs="Times New Roman"/>
          <w:color w:val="000000"/>
          <w:sz w:val="23"/>
        </w:rPr>
        <w:t xml:space="preserve"> </w:t>
      </w:r>
    </w:p>
    <w:p w:rsidR="00892D2A" w:rsidRDefault="007A3D54" w:rsidP="00E342F8">
      <w:pPr>
        <w:tabs>
          <w:tab w:val="center" w:pos="1981"/>
          <w:tab w:val="center" w:pos="3913"/>
          <w:tab w:val="center" w:pos="5216"/>
          <w:tab w:val="center" w:pos="6379"/>
        </w:tabs>
        <w:spacing w:after="14"/>
        <w:ind w:left="-15"/>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r>
      <w:r w:rsidR="00E342F8">
        <w:rPr>
          <w:rFonts w:ascii="Times New Roman" w:eastAsia="Times New Roman" w:hAnsi="Times New Roman" w:cs="Times New Roman"/>
          <w:b/>
          <w:color w:val="000000"/>
          <w:sz w:val="23"/>
        </w:rPr>
        <w:t>F</w:t>
      </w:r>
      <w:r>
        <w:rPr>
          <w:rFonts w:ascii="Times New Roman" w:eastAsia="Times New Roman" w:hAnsi="Times New Roman" w:cs="Times New Roman"/>
          <w:b/>
          <w:color w:val="000000"/>
          <w:sz w:val="23"/>
        </w:rPr>
        <w:t xml:space="preserve">ormand </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t xml:space="preserve"> </w:t>
      </w:r>
      <w:r>
        <w:rPr>
          <w:rFonts w:ascii="Times New Roman" w:eastAsia="Times New Roman" w:hAnsi="Times New Roman" w:cs="Times New Roman"/>
          <w:color w:val="000000"/>
          <w:sz w:val="23"/>
        </w:rPr>
        <w:tab/>
      </w:r>
      <w:r w:rsidR="00E342F8">
        <w:rPr>
          <w:rFonts w:ascii="Times New Roman" w:eastAsia="Times New Roman" w:hAnsi="Times New Roman" w:cs="Times New Roman"/>
          <w:color w:val="000000"/>
          <w:sz w:val="23"/>
        </w:rPr>
        <w:tab/>
        <w:t xml:space="preserve">   </w:t>
      </w:r>
      <w:r>
        <w:rPr>
          <w:rFonts w:ascii="Times New Roman" w:eastAsia="Times New Roman" w:hAnsi="Times New Roman" w:cs="Times New Roman"/>
          <w:b/>
          <w:color w:val="000000"/>
          <w:sz w:val="23"/>
        </w:rPr>
        <w:t>dirigent</w:t>
      </w:r>
      <w:r>
        <w:rPr>
          <w:rFonts w:ascii="Times New Roman" w:eastAsia="Times New Roman" w:hAnsi="Times New Roman" w:cs="Times New Roman"/>
          <w:color w:val="000000"/>
          <w:sz w:val="23"/>
        </w:rPr>
        <w:t xml:space="preserve"> </w:t>
      </w:r>
    </w:p>
    <w:p w:rsidR="00892D2A" w:rsidRDefault="007A3D54">
      <w:pPr>
        <w:spacing w:after="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216"/>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pPr>
        <w:spacing w:after="214"/>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pPr>
        <w:spacing w:after="216"/>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pPr>
        <w:spacing w:after="213"/>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pPr>
        <w:spacing w:after="216"/>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pPr>
        <w:spacing w:after="213"/>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pPr>
        <w:spacing w:after="21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700F1" w:rsidRDefault="007700F1">
      <w:pPr>
        <w:spacing w:after="216"/>
        <w:rPr>
          <w:rFonts w:ascii="Times New Roman" w:eastAsia="Times New Roman" w:hAnsi="Times New Roman" w:cs="Times New Roman"/>
          <w:color w:val="000000"/>
        </w:rPr>
      </w:pPr>
    </w:p>
    <w:p w:rsidR="007700F1" w:rsidRDefault="007700F1">
      <w:pPr>
        <w:spacing w:after="216"/>
        <w:rPr>
          <w:rFonts w:ascii="Times New Roman" w:eastAsia="Times New Roman" w:hAnsi="Times New Roman" w:cs="Times New Roman"/>
          <w:color w:val="000000"/>
        </w:rPr>
      </w:pPr>
    </w:p>
    <w:p w:rsidR="007700F1" w:rsidRDefault="007700F1">
      <w:pPr>
        <w:spacing w:after="216"/>
        <w:rPr>
          <w:rFonts w:ascii="Times New Roman" w:eastAsia="Times New Roman" w:hAnsi="Times New Roman" w:cs="Times New Roman"/>
          <w:color w:val="000000"/>
        </w:rPr>
      </w:pPr>
    </w:p>
    <w:p w:rsidR="007700F1" w:rsidRDefault="007700F1">
      <w:pPr>
        <w:spacing w:after="216"/>
        <w:rPr>
          <w:rFonts w:ascii="Times New Roman" w:eastAsia="Times New Roman" w:hAnsi="Times New Roman" w:cs="Times New Roman"/>
          <w:color w:val="000000"/>
        </w:rPr>
      </w:pPr>
    </w:p>
    <w:p w:rsidR="007700F1" w:rsidRDefault="007700F1">
      <w:pPr>
        <w:spacing w:after="216"/>
        <w:rPr>
          <w:rFonts w:ascii="Times New Roman" w:eastAsia="Times New Roman" w:hAnsi="Times New Roman" w:cs="Times New Roman"/>
          <w:color w:val="000000"/>
        </w:rPr>
      </w:pPr>
    </w:p>
    <w:p w:rsidR="007700F1" w:rsidRDefault="007700F1">
      <w:pPr>
        <w:spacing w:after="216"/>
        <w:rPr>
          <w:rFonts w:ascii="Times New Roman" w:eastAsia="Times New Roman" w:hAnsi="Times New Roman" w:cs="Times New Roman"/>
          <w:color w:val="000000"/>
          <w:sz w:val="23"/>
        </w:rPr>
      </w:pPr>
    </w:p>
    <w:p w:rsidR="007700F1" w:rsidRDefault="007A3D54" w:rsidP="007700F1">
      <w:pPr>
        <w:spacing w:after="213"/>
        <w:rPr>
          <w:rFonts w:ascii="Times New Roman" w:eastAsia="Times New Roman" w:hAnsi="Times New Roman" w:cs="Times New Roman"/>
          <w:color w:val="000000"/>
          <w:sz w:val="23"/>
        </w:rPr>
      </w:pPr>
      <w:r>
        <w:rPr>
          <w:rFonts w:ascii="Times New Roman" w:eastAsia="Times New Roman" w:hAnsi="Times New Roman" w:cs="Times New Roman"/>
          <w:color w:val="000000"/>
        </w:rPr>
        <w:t xml:space="preserve"> </w:t>
      </w:r>
    </w:p>
    <w:p w:rsidR="00892D2A" w:rsidRDefault="007A3D54" w:rsidP="007700F1">
      <w:pPr>
        <w:spacing w:after="213"/>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4"/>
          <w:u w:val="single"/>
        </w:rPr>
        <w:lastRenderedPageBreak/>
        <w:t>Ordens- og havnereglement for medlemmer i Christianshavns Bådelaug</w:t>
      </w:r>
    </w:p>
    <w:p w:rsidR="00892D2A" w:rsidRDefault="007A3D54">
      <w:pPr>
        <w:spacing w:after="7"/>
        <w:ind w:left="10" w:right="7"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4"/>
        </w:rPr>
        <w:t xml:space="preserve">Tillæg 1 til CB´s vedtægter </w:t>
      </w:r>
    </w:p>
    <w:p w:rsidR="00892D2A" w:rsidRDefault="007A3D54">
      <w:pPr>
        <w:spacing w:after="21"/>
        <w:ind w:left="55"/>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4"/>
        </w:rPr>
        <w:t xml:space="preserve"> </w:t>
      </w:r>
    </w:p>
    <w:p w:rsidR="00892D2A" w:rsidRDefault="007A3D54">
      <w:pPr>
        <w:spacing w:after="7"/>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4"/>
        </w:rPr>
        <w:t xml:space="preserve">§ 1. </w:t>
      </w:r>
    </w:p>
    <w:p w:rsidR="00892D2A" w:rsidRPr="00C277D8" w:rsidRDefault="007A3D54" w:rsidP="00C277D8">
      <w:pPr>
        <w:pStyle w:val="Listeafsnit"/>
        <w:numPr>
          <w:ilvl w:val="0"/>
          <w:numId w:val="14"/>
        </w:numPr>
        <w:tabs>
          <w:tab w:val="left" w:pos="567"/>
        </w:tabs>
        <w:spacing w:after="11" w:line="267" w:lineRule="auto"/>
        <w:ind w:left="284"/>
        <w:jc w:val="both"/>
        <w:rPr>
          <w:rFonts w:ascii="Times New Roman" w:eastAsia="Times New Roman" w:hAnsi="Times New Roman" w:cs="Times New Roman"/>
          <w:color w:val="000000"/>
          <w:sz w:val="23"/>
        </w:rPr>
      </w:pPr>
      <w:r w:rsidRPr="00C277D8">
        <w:rPr>
          <w:rFonts w:ascii="Times New Roman" w:eastAsia="Times New Roman" w:hAnsi="Times New Roman" w:cs="Times New Roman"/>
          <w:b/>
          <w:color w:val="000000"/>
          <w:sz w:val="23"/>
          <w:u w:val="single"/>
        </w:rPr>
        <w:t>Søgående både</w:t>
      </w:r>
      <w:r w:rsidRPr="00C277D8">
        <w:rPr>
          <w:rFonts w:ascii="Times New Roman" w:eastAsia="Times New Roman" w:hAnsi="Times New Roman" w:cs="Times New Roman"/>
          <w:color w:val="000000"/>
          <w:sz w:val="23"/>
        </w:rPr>
        <w:t xml:space="preserve">, der tilbydes plads i CB skal forud godkendes af bestyrelsen. CB´s bestyrelse kan kun godkende søgående både i sødygtig stand, og som er forsynet med det nødvendige sikkerhedsudstyr i henhold til Søsportens sikkerhedsråds forskrifter. </w:t>
      </w:r>
    </w:p>
    <w:p w:rsidR="00892D2A" w:rsidRDefault="007A3D54" w:rsidP="00C277D8">
      <w:pPr>
        <w:numPr>
          <w:ilvl w:val="0"/>
          <w:numId w:val="14"/>
        </w:numPr>
        <w:tabs>
          <w:tab w:val="left" w:pos="567"/>
        </w:tabs>
        <w:spacing w:after="11" w:line="267" w:lineRule="auto"/>
        <w:ind w:left="257" w:firstLine="27"/>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Såfremt bestyrelsen skønner, at båden ikke kan</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tilbydes anlægsplads i CB, er bestyrelsens afgørelse endelig. </w:t>
      </w:r>
    </w:p>
    <w:p w:rsidR="00892D2A" w:rsidRPr="003D3400" w:rsidRDefault="007A3D54" w:rsidP="00C277D8">
      <w:pPr>
        <w:numPr>
          <w:ilvl w:val="0"/>
          <w:numId w:val="14"/>
        </w:numPr>
        <w:tabs>
          <w:tab w:val="left" w:pos="567"/>
        </w:tabs>
        <w:spacing w:after="11" w:line="267" w:lineRule="auto"/>
        <w:ind w:left="257" w:firstLine="27"/>
        <w:jc w:val="both"/>
        <w:rPr>
          <w:rFonts w:ascii="Times New Roman" w:eastAsia="Times New Roman" w:hAnsi="Times New Roman" w:cs="Times New Roman"/>
          <w:sz w:val="23"/>
        </w:rPr>
      </w:pPr>
      <w:r w:rsidRPr="003D3400">
        <w:rPr>
          <w:rFonts w:ascii="Times New Roman" w:eastAsia="Times New Roman" w:hAnsi="Times New Roman" w:cs="Times New Roman"/>
          <w:sz w:val="23"/>
        </w:rPr>
        <w:t xml:space="preserve">Det enkelte medlem er forpligtet til at have ansvarsforsikring for sin båd, og skal årligt senest 15. </w:t>
      </w:r>
    </w:p>
    <w:p w:rsidR="00892D2A" w:rsidRPr="003D3400" w:rsidRDefault="007A3D54" w:rsidP="00C277D8">
      <w:pPr>
        <w:tabs>
          <w:tab w:val="left" w:pos="567"/>
        </w:tabs>
        <w:spacing w:after="11" w:line="267" w:lineRule="auto"/>
        <w:ind w:left="284"/>
        <w:jc w:val="both"/>
        <w:rPr>
          <w:rFonts w:ascii="Times New Roman" w:eastAsia="Times New Roman" w:hAnsi="Times New Roman" w:cs="Times New Roman"/>
          <w:sz w:val="23"/>
        </w:rPr>
      </w:pPr>
      <w:r w:rsidRPr="003D3400">
        <w:rPr>
          <w:rFonts w:ascii="Times New Roman" w:eastAsia="Times New Roman" w:hAnsi="Times New Roman" w:cs="Times New Roman"/>
          <w:sz w:val="23"/>
        </w:rPr>
        <w:t xml:space="preserve">april have forevist gyldig kvittering til respektive kajformand.  </w:t>
      </w:r>
    </w:p>
    <w:p w:rsidR="00892D2A" w:rsidRDefault="007A3D54" w:rsidP="00C277D8">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Ved manglende forevisning påmindes medlemmet skriftligt, før § 17 tages i anvendelse. </w:t>
      </w:r>
    </w:p>
    <w:p w:rsidR="00921E7C" w:rsidRDefault="007A3D54" w:rsidP="00C277D8">
      <w:pPr>
        <w:pStyle w:val="Listeafsnit"/>
        <w:numPr>
          <w:ilvl w:val="0"/>
          <w:numId w:val="14"/>
        </w:numPr>
        <w:tabs>
          <w:tab w:val="left" w:pos="567"/>
        </w:tabs>
        <w:spacing w:after="11" w:line="267" w:lineRule="auto"/>
        <w:ind w:left="284"/>
        <w:jc w:val="both"/>
        <w:rPr>
          <w:rFonts w:ascii="Times New Roman" w:eastAsia="Times New Roman" w:hAnsi="Times New Roman" w:cs="Times New Roman"/>
          <w:color w:val="000000"/>
          <w:sz w:val="23"/>
        </w:rPr>
      </w:pPr>
      <w:r w:rsidRPr="00C277D8">
        <w:rPr>
          <w:rFonts w:ascii="Times New Roman" w:eastAsia="Times New Roman" w:hAnsi="Times New Roman" w:cs="Times New Roman"/>
          <w:color w:val="000000"/>
          <w:sz w:val="23"/>
        </w:rPr>
        <w:t>Enhver båd i CB skal være forsynet med navn og hjemsted.  CB´s stander skal føres under sejlads.</w:t>
      </w:r>
    </w:p>
    <w:p w:rsidR="00892D2A" w:rsidRPr="00921E7C" w:rsidRDefault="00921E7C" w:rsidP="00C277D8">
      <w:pPr>
        <w:pStyle w:val="Listeafsnit"/>
        <w:numPr>
          <w:ilvl w:val="0"/>
          <w:numId w:val="14"/>
        </w:numPr>
        <w:tabs>
          <w:tab w:val="left" w:pos="567"/>
        </w:tabs>
        <w:spacing w:after="11" w:line="267" w:lineRule="auto"/>
        <w:ind w:left="284"/>
        <w:jc w:val="both"/>
        <w:rPr>
          <w:rFonts w:ascii="Times New Roman" w:eastAsia="Times New Roman" w:hAnsi="Times New Roman" w:cs="Times New Roman"/>
          <w:color w:val="FF0000"/>
          <w:sz w:val="23"/>
        </w:rPr>
      </w:pPr>
      <w:r w:rsidRPr="003D3400">
        <w:rPr>
          <w:rFonts w:ascii="Times New Roman" w:eastAsia="Times New Roman" w:hAnsi="Times New Roman" w:cs="Times New Roman"/>
          <w:sz w:val="23"/>
        </w:rPr>
        <w:t>Enhver kajak eller sup skal være forsynet med CB´s stander i selvklæbende label samt navn.</w:t>
      </w:r>
      <w:r w:rsidR="007A3D54" w:rsidRPr="00921E7C">
        <w:rPr>
          <w:rFonts w:ascii="Times New Roman" w:eastAsia="Times New Roman" w:hAnsi="Times New Roman" w:cs="Times New Roman"/>
          <w:color w:val="FF0000"/>
          <w:sz w:val="23"/>
        </w:rPr>
        <w:t xml:space="preserve">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2. </w:t>
      </w:r>
    </w:p>
    <w:p w:rsidR="00892D2A" w:rsidRDefault="007A3D54" w:rsidP="00C277D8">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CB råder over ca. 50 kajpladser</w:t>
      </w:r>
      <w:r w:rsidR="003D3400">
        <w:rPr>
          <w:rFonts w:ascii="Times New Roman" w:eastAsia="Times New Roman" w:hAnsi="Times New Roman" w:cs="Times New Roman"/>
          <w:color w:val="000000"/>
          <w:sz w:val="23"/>
        </w:rPr>
        <w:t xml:space="preserve"> fordelt </w:t>
      </w:r>
      <w:r w:rsidR="003D3400" w:rsidRPr="003D3400">
        <w:rPr>
          <w:rFonts w:ascii="Times New Roman" w:eastAsia="Times New Roman" w:hAnsi="Times New Roman" w:cs="Times New Roman"/>
          <w:sz w:val="23"/>
        </w:rPr>
        <w:t xml:space="preserve">på </w:t>
      </w:r>
      <w:r w:rsidR="00921E7C" w:rsidRPr="003D3400">
        <w:rPr>
          <w:rFonts w:ascii="Times New Roman" w:eastAsia="Times New Roman" w:hAnsi="Times New Roman" w:cs="Times New Roman"/>
          <w:sz w:val="23"/>
        </w:rPr>
        <w:t>4</w:t>
      </w:r>
      <w:r w:rsidR="003D3400" w:rsidRPr="003D3400">
        <w:rPr>
          <w:rFonts w:ascii="Times New Roman" w:eastAsia="Times New Roman" w:hAnsi="Times New Roman" w:cs="Times New Roman"/>
          <w:sz w:val="23"/>
        </w:rPr>
        <w:t xml:space="preserve"> </w:t>
      </w:r>
      <w:r>
        <w:rPr>
          <w:rFonts w:ascii="Times New Roman" w:eastAsia="Times New Roman" w:hAnsi="Times New Roman" w:cs="Times New Roman"/>
          <w:color w:val="000000"/>
          <w:sz w:val="23"/>
        </w:rPr>
        <w:t>områder i Christianshavns Kana</w:t>
      </w:r>
      <w:r w:rsidR="003D3400">
        <w:rPr>
          <w:rFonts w:ascii="Times New Roman" w:eastAsia="Times New Roman" w:hAnsi="Times New Roman" w:cs="Times New Roman"/>
          <w:color w:val="000000"/>
          <w:sz w:val="23"/>
        </w:rPr>
        <w:t>l. Pladserne administreres af</w:t>
      </w:r>
      <w:r w:rsidR="003D3400" w:rsidRPr="003D3400">
        <w:rPr>
          <w:rFonts w:ascii="Times New Roman" w:eastAsia="Times New Roman" w:hAnsi="Times New Roman" w:cs="Times New Roman"/>
          <w:sz w:val="23"/>
        </w:rPr>
        <w:t xml:space="preserve"> 4</w:t>
      </w:r>
      <w:r w:rsidR="00921E7C" w:rsidRPr="003D3400">
        <w:rPr>
          <w:rFonts w:ascii="Times New Roman" w:eastAsia="Times New Roman" w:hAnsi="Times New Roman" w:cs="Times New Roman"/>
          <w:sz w:val="23"/>
        </w:rPr>
        <w:t xml:space="preserve"> </w:t>
      </w:r>
      <w:r>
        <w:rPr>
          <w:rFonts w:ascii="Times New Roman" w:eastAsia="Times New Roman" w:hAnsi="Times New Roman" w:cs="Times New Roman"/>
          <w:color w:val="000000"/>
          <w:sz w:val="23"/>
        </w:rPr>
        <w:t>kajformænd, hvis navne er tilgængelige på CB´s hjemmeside</w:t>
      </w:r>
      <w:r>
        <w:rPr>
          <w:rFonts w:ascii="Times New Roman" w:eastAsia="Times New Roman" w:hAnsi="Times New Roman" w:cs="Times New Roman"/>
          <w:i/>
          <w:color w:val="000000"/>
          <w:sz w:val="23"/>
        </w:rPr>
        <w:t xml:space="preserve">, </w:t>
      </w:r>
      <w:r>
        <w:rPr>
          <w:rFonts w:ascii="Times New Roman" w:eastAsia="Times New Roman" w:hAnsi="Times New Roman" w:cs="Times New Roman"/>
          <w:color w:val="000000"/>
          <w:sz w:val="23"/>
        </w:rPr>
        <w:t xml:space="preserve">og som så vidt muligt har tilknytning til de pågældende kajområder. Disse bør fortrinsvis være medlem af bestyrelsen og vælges af et flertal af kajens brugere. </w:t>
      </w:r>
    </w:p>
    <w:p w:rsidR="00892D2A" w:rsidRDefault="007A3D54" w:rsidP="00C277D8">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Kaj nr. 1, beliggende ved Kanalen/Langebrogade/Overgaden oven Vandet ud for nr. 2 -10. </w:t>
      </w:r>
    </w:p>
    <w:p w:rsidR="00892D2A" w:rsidRDefault="007A3D54" w:rsidP="00C277D8">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Kaj nr. 2, beliggende ved Overgaden O/Vandet, ud for nr. 92  -  98. </w:t>
      </w:r>
    </w:p>
    <w:p w:rsidR="00892D2A" w:rsidRDefault="007A3D54" w:rsidP="00C277D8">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Kaj nr. 3, beliggende ved Overgaden N/Vandet, ud for nr. 53 og Chr. havns kanal  </w:t>
      </w:r>
    </w:p>
    <w:p w:rsidR="00892D2A" w:rsidRPr="003D3400" w:rsidRDefault="007A3D54" w:rsidP="00921E7C">
      <w:pPr>
        <w:tabs>
          <w:tab w:val="left" w:pos="284"/>
        </w:tabs>
        <w:spacing w:after="0"/>
        <w:rPr>
          <w:rFonts w:ascii="Times New Roman" w:eastAsia="Times New Roman" w:hAnsi="Times New Roman" w:cs="Times New Roman"/>
          <w:sz w:val="23"/>
        </w:rPr>
      </w:pPr>
      <w:r>
        <w:rPr>
          <w:rFonts w:ascii="Times New Roman" w:eastAsia="Times New Roman" w:hAnsi="Times New Roman" w:cs="Times New Roman"/>
          <w:color w:val="000000"/>
          <w:sz w:val="24"/>
        </w:rPr>
        <w:t xml:space="preserve"> </w:t>
      </w:r>
      <w:r w:rsidR="00921E7C" w:rsidRPr="003D3400">
        <w:rPr>
          <w:rFonts w:ascii="Times New Roman" w:eastAsia="Times New Roman" w:hAnsi="Times New Roman" w:cs="Times New Roman"/>
          <w:sz w:val="24"/>
        </w:rPr>
        <w:tab/>
        <w:t>Kaj nr. 4, Kajak Kaj beliggende Ved Kanalen 3-5</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3. </w:t>
      </w:r>
    </w:p>
    <w:p w:rsidR="00892D2A" w:rsidRPr="00C277D8" w:rsidRDefault="007A3D54" w:rsidP="00C277D8">
      <w:pPr>
        <w:pStyle w:val="Listeafsnit"/>
        <w:numPr>
          <w:ilvl w:val="0"/>
          <w:numId w:val="16"/>
        </w:numPr>
        <w:tabs>
          <w:tab w:val="left" w:pos="567"/>
        </w:tabs>
        <w:spacing w:after="11" w:line="267" w:lineRule="auto"/>
        <w:ind w:left="284"/>
        <w:jc w:val="both"/>
        <w:rPr>
          <w:rFonts w:ascii="Times New Roman" w:eastAsia="Times New Roman" w:hAnsi="Times New Roman" w:cs="Times New Roman"/>
          <w:color w:val="000000"/>
          <w:sz w:val="23"/>
        </w:rPr>
      </w:pPr>
      <w:r w:rsidRPr="00C277D8">
        <w:rPr>
          <w:rFonts w:ascii="Times New Roman" w:eastAsia="Times New Roman" w:hAnsi="Times New Roman" w:cs="Times New Roman"/>
          <w:b/>
          <w:color w:val="000000"/>
          <w:sz w:val="23"/>
          <w:u w:val="single"/>
        </w:rPr>
        <w:t>Det påhviler kajformanden</w:t>
      </w:r>
      <w:r w:rsidRPr="00C277D8">
        <w:rPr>
          <w:rFonts w:ascii="Times New Roman" w:eastAsia="Times New Roman" w:hAnsi="Times New Roman" w:cs="Times New Roman"/>
          <w:b/>
          <w:color w:val="000000"/>
          <w:sz w:val="23"/>
        </w:rPr>
        <w:t>,</w:t>
      </w:r>
      <w:r w:rsidRPr="00C277D8">
        <w:rPr>
          <w:rFonts w:ascii="Times New Roman" w:eastAsia="Times New Roman" w:hAnsi="Times New Roman" w:cs="Times New Roman"/>
          <w:color w:val="000000"/>
          <w:sz w:val="23"/>
        </w:rPr>
        <w:t xml:space="preserve"> at bådeftersyn foretages i overensstemmelse med Søsportens sikkerhedsråds anvisninger. </w:t>
      </w:r>
    </w:p>
    <w:p w:rsidR="00892D2A" w:rsidRDefault="007A3D54" w:rsidP="00C277D8">
      <w:pPr>
        <w:numPr>
          <w:ilvl w:val="0"/>
          <w:numId w:val="16"/>
        </w:num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Hvis en båd efter kajformandens skøn, viser sig at lide af væsentlige mangler, eller er så dårligt forsynet med sikkerhedsudstyr, at den skønnes uforsvarlig til sejlads, skal kajformanden pålægge vedkommende medlem at afhjælpe manglerne indenfor en fastlagt rimelig tid. </w:t>
      </w:r>
    </w:p>
    <w:p w:rsidR="00892D2A" w:rsidRDefault="007A3D54" w:rsidP="00C277D8">
      <w:pPr>
        <w:numPr>
          <w:ilvl w:val="0"/>
          <w:numId w:val="16"/>
        </w:num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Hvis båden efter tidsfristens udløb ikke er bragt i forsvarlig stand, skal bestyrelsen kontaktes med henblik på en udelukkelse</w:t>
      </w:r>
      <w:r>
        <w:rPr>
          <w:rFonts w:ascii="Times New Roman" w:eastAsia="Times New Roman" w:hAnsi="Times New Roman" w:cs="Times New Roman"/>
          <w:i/>
          <w:color w:val="000000"/>
          <w:sz w:val="23"/>
        </w:rPr>
        <w:t xml:space="preserve"> </w:t>
      </w:r>
      <w:r>
        <w:rPr>
          <w:rFonts w:ascii="Times New Roman" w:eastAsia="Times New Roman" w:hAnsi="Times New Roman" w:cs="Times New Roman"/>
          <w:color w:val="000000"/>
          <w:sz w:val="23"/>
        </w:rPr>
        <w:t>af medlemmet fra CB og medlemmet kan fortabe</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retten til havnepladsen.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4. </w:t>
      </w:r>
    </w:p>
    <w:p w:rsidR="00892D2A" w:rsidRPr="00737B08" w:rsidRDefault="007A3D54" w:rsidP="00737B08">
      <w:pPr>
        <w:pStyle w:val="Listeafsnit"/>
        <w:numPr>
          <w:ilvl w:val="0"/>
          <w:numId w:val="17"/>
        </w:numPr>
        <w:tabs>
          <w:tab w:val="left" w:pos="567"/>
        </w:tabs>
        <w:spacing w:after="11" w:line="267" w:lineRule="auto"/>
        <w:ind w:left="284"/>
        <w:jc w:val="both"/>
        <w:rPr>
          <w:rFonts w:ascii="Times New Roman" w:eastAsia="Times New Roman" w:hAnsi="Times New Roman" w:cs="Times New Roman"/>
          <w:color w:val="000000"/>
          <w:sz w:val="23"/>
        </w:rPr>
      </w:pPr>
      <w:r w:rsidRPr="00737B08">
        <w:rPr>
          <w:rFonts w:ascii="Times New Roman" w:eastAsia="Times New Roman" w:hAnsi="Times New Roman" w:cs="Times New Roman"/>
          <w:b/>
          <w:color w:val="000000"/>
          <w:sz w:val="23"/>
          <w:u w:val="single"/>
        </w:rPr>
        <w:t>CB tildeler pladser</w:t>
      </w:r>
      <w:r w:rsidRPr="00737B08">
        <w:rPr>
          <w:rFonts w:ascii="Times New Roman" w:eastAsia="Times New Roman" w:hAnsi="Times New Roman" w:cs="Times New Roman"/>
          <w:color w:val="000000"/>
          <w:sz w:val="23"/>
        </w:rPr>
        <w:t xml:space="preserve"> skriftligt og efter anciennitet (medlems nr.) og størrelse af båd. </w:t>
      </w:r>
    </w:p>
    <w:p w:rsidR="00892D2A" w:rsidRDefault="007A3D54" w:rsidP="00737B08">
      <w:pPr>
        <w:numPr>
          <w:ilvl w:val="0"/>
          <w:numId w:val="17"/>
        </w:numPr>
        <w:tabs>
          <w:tab w:val="left" w:pos="567"/>
        </w:tabs>
        <w:spacing w:after="11" w:line="267" w:lineRule="auto"/>
        <w:ind w:left="231" w:firstLine="53"/>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CB kan efter motiveret begrundelse og med bådejerens accept foretage ændringer i placeringerne indenfor kajområderne. Evt. begrundelse for ændring kan f.eks. være anvisning fra myndighederne eller ændring i forbindelse med køb af større eller mindre båd.  </w:t>
      </w:r>
    </w:p>
    <w:p w:rsidR="00892D2A" w:rsidRPr="003D3400" w:rsidRDefault="00A4602B" w:rsidP="00A4602B">
      <w:pPr>
        <w:pStyle w:val="Listeafsnit"/>
        <w:numPr>
          <w:ilvl w:val="0"/>
          <w:numId w:val="17"/>
        </w:numPr>
        <w:tabs>
          <w:tab w:val="left" w:pos="567"/>
        </w:tabs>
        <w:spacing w:after="22"/>
        <w:ind w:left="284"/>
        <w:rPr>
          <w:rFonts w:ascii="Times New Roman" w:eastAsia="Times New Roman" w:hAnsi="Times New Roman" w:cs="Times New Roman"/>
          <w:sz w:val="23"/>
        </w:rPr>
      </w:pPr>
      <w:r w:rsidRPr="003D3400">
        <w:rPr>
          <w:rFonts w:ascii="Times New Roman" w:eastAsia="Times New Roman" w:hAnsi="Times New Roman" w:cs="Times New Roman"/>
          <w:sz w:val="23"/>
          <w:u w:val="single"/>
        </w:rPr>
        <w:t>Kajak Kajen tildeler pladser</w:t>
      </w:r>
      <w:r w:rsidRPr="003D3400">
        <w:rPr>
          <w:rFonts w:ascii="Times New Roman" w:eastAsia="Times New Roman" w:hAnsi="Times New Roman" w:cs="Times New Roman"/>
          <w:sz w:val="23"/>
        </w:rPr>
        <w:t xml:space="preserve"> skriftligt og på årsbasis og efter anciennitet.</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5. </w:t>
      </w:r>
    </w:p>
    <w:p w:rsidR="00892D2A" w:rsidRPr="00737B08" w:rsidRDefault="007A3D54" w:rsidP="00737B08">
      <w:pPr>
        <w:pStyle w:val="Listeafsnit"/>
        <w:numPr>
          <w:ilvl w:val="0"/>
          <w:numId w:val="18"/>
        </w:numPr>
        <w:tabs>
          <w:tab w:val="left" w:pos="567"/>
        </w:tabs>
        <w:spacing w:after="11" w:line="267" w:lineRule="auto"/>
        <w:ind w:left="284"/>
        <w:jc w:val="both"/>
        <w:rPr>
          <w:rFonts w:ascii="Times New Roman" w:eastAsia="Times New Roman" w:hAnsi="Times New Roman" w:cs="Times New Roman"/>
          <w:color w:val="000000"/>
          <w:sz w:val="23"/>
        </w:rPr>
      </w:pPr>
      <w:r w:rsidRPr="00737B08">
        <w:rPr>
          <w:rFonts w:ascii="Times New Roman" w:eastAsia="Times New Roman" w:hAnsi="Times New Roman" w:cs="Times New Roman"/>
          <w:b/>
          <w:color w:val="000000"/>
          <w:sz w:val="23"/>
          <w:u w:val="single"/>
        </w:rPr>
        <w:t>Kajplads kan kun tildeles</w:t>
      </w:r>
      <w:r w:rsidRPr="00737B08">
        <w:rPr>
          <w:rFonts w:ascii="Times New Roman" w:eastAsia="Times New Roman" w:hAnsi="Times New Roman" w:cs="Times New Roman"/>
          <w:color w:val="000000"/>
          <w:sz w:val="23"/>
        </w:rPr>
        <w:t xml:space="preserve"> et aktivt medlem og den af bestyrelsen godkendte båd,  </w:t>
      </w:r>
    </w:p>
    <w:p w:rsidR="00892D2A" w:rsidRDefault="007A3D54" w:rsidP="00737B08">
      <w:pPr>
        <w:numPr>
          <w:ilvl w:val="0"/>
          <w:numId w:val="18"/>
        </w:numPr>
        <w:tabs>
          <w:tab w:val="left" w:pos="567"/>
        </w:tabs>
        <w:spacing w:after="11" w:line="267" w:lineRule="auto"/>
        <w:ind w:left="231" w:firstLine="53"/>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Kajpladsen skal gælde for en periode på mindst 1 år.  </w:t>
      </w:r>
    </w:p>
    <w:p w:rsidR="00892D2A" w:rsidRDefault="007A3D54" w:rsidP="00737B08">
      <w:pPr>
        <w:numPr>
          <w:ilvl w:val="0"/>
          <w:numId w:val="18"/>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For fællesejede både gælder samme bestemmelser, hvorfor bådens øvrige medejere ikke kan overtage kajpladsretten. Her dog undtaget ægtefælle/samlever og direkte arvinger. </w:t>
      </w:r>
    </w:p>
    <w:p w:rsidR="00892D2A" w:rsidRDefault="007A3D54" w:rsidP="00737B08">
      <w:pPr>
        <w:numPr>
          <w:ilvl w:val="0"/>
          <w:numId w:val="18"/>
        </w:numPr>
        <w:tabs>
          <w:tab w:val="left" w:pos="567"/>
        </w:tabs>
        <w:spacing w:after="11" w:line="267" w:lineRule="auto"/>
        <w:ind w:left="231" w:firstLine="53"/>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 xml:space="preserve">Medlemmer kan kun tildeles plads til én båd indenfor CB´s område. </w:t>
      </w:r>
    </w:p>
    <w:p w:rsidR="00892D2A" w:rsidRDefault="007A3D54" w:rsidP="00737B08">
      <w:pPr>
        <w:numPr>
          <w:ilvl w:val="0"/>
          <w:numId w:val="18"/>
        </w:numPr>
        <w:tabs>
          <w:tab w:val="left" w:pos="567"/>
        </w:tabs>
        <w:spacing w:after="11" w:line="267" w:lineRule="auto"/>
        <w:ind w:left="231" w:firstLine="53"/>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Ved skift af båd til mindre eller større, skal bestyrelsen altid orienteres inden denne godkendes til sin nuværende plads.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i/>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6. </w:t>
      </w:r>
    </w:p>
    <w:p w:rsidR="00892D2A" w:rsidRDefault="007A3D54" w:rsidP="00737B08">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b/>
          <w:sz w:val="23"/>
          <w:u w:val="single"/>
        </w:rPr>
        <w:t>Kajpladsen medfølger ikke</w:t>
      </w:r>
      <w:r>
        <w:rPr>
          <w:rFonts w:ascii="Times New Roman" w:eastAsia="Times New Roman" w:hAnsi="Times New Roman" w:cs="Times New Roman"/>
          <w:sz w:val="23"/>
        </w:rPr>
        <w:t xml:space="preserve"> ved salg af båd</w:t>
      </w:r>
      <w:r>
        <w:rPr>
          <w:rFonts w:ascii="Times New Roman" w:eastAsia="Times New Roman" w:hAnsi="Times New Roman" w:cs="Times New Roman"/>
          <w:color w:val="FF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7. </w:t>
      </w:r>
    </w:p>
    <w:p w:rsidR="00892D2A" w:rsidRPr="0020761F" w:rsidRDefault="007A3D54" w:rsidP="0020761F">
      <w:pPr>
        <w:pStyle w:val="Listeafsnit"/>
        <w:numPr>
          <w:ilvl w:val="0"/>
          <w:numId w:val="24"/>
        </w:numPr>
        <w:tabs>
          <w:tab w:val="left" w:pos="567"/>
        </w:tabs>
        <w:spacing w:after="11" w:line="267" w:lineRule="auto"/>
        <w:ind w:left="284" w:firstLine="0"/>
        <w:jc w:val="both"/>
        <w:rPr>
          <w:rFonts w:ascii="Times New Roman" w:eastAsia="Times New Roman" w:hAnsi="Times New Roman" w:cs="Times New Roman"/>
          <w:color w:val="000000"/>
          <w:sz w:val="23"/>
        </w:rPr>
      </w:pPr>
      <w:r w:rsidRPr="0020761F">
        <w:rPr>
          <w:rFonts w:ascii="Times New Roman" w:eastAsia="Times New Roman" w:hAnsi="Times New Roman" w:cs="Times New Roman"/>
          <w:b/>
          <w:color w:val="000000"/>
          <w:sz w:val="23"/>
          <w:u w:val="single"/>
        </w:rPr>
        <w:t>Bestyrelsen af CB</w:t>
      </w:r>
      <w:r w:rsidRPr="0020761F">
        <w:rPr>
          <w:rFonts w:ascii="Times New Roman" w:eastAsia="Times New Roman" w:hAnsi="Times New Roman" w:cs="Times New Roman"/>
          <w:color w:val="000000"/>
          <w:sz w:val="23"/>
        </w:rPr>
        <w:t xml:space="preserve"> er pligtig til at offentliggøre ledige kajpladser hurtigst muligt, og at udleje disse efter ansøgning i henhold til gældende regler. </w:t>
      </w:r>
    </w:p>
    <w:p w:rsidR="00892D2A" w:rsidRPr="0020761F" w:rsidRDefault="007A3D54" w:rsidP="0020761F">
      <w:pPr>
        <w:pStyle w:val="Listeafsnit"/>
        <w:numPr>
          <w:ilvl w:val="0"/>
          <w:numId w:val="24"/>
        </w:numPr>
        <w:tabs>
          <w:tab w:val="left" w:pos="567"/>
        </w:tabs>
        <w:spacing w:after="11" w:line="267" w:lineRule="auto"/>
        <w:ind w:left="284" w:firstLine="0"/>
        <w:jc w:val="both"/>
        <w:rPr>
          <w:rFonts w:ascii="Times New Roman" w:eastAsia="Times New Roman" w:hAnsi="Times New Roman" w:cs="Times New Roman"/>
          <w:color w:val="000000"/>
          <w:sz w:val="23"/>
        </w:rPr>
      </w:pPr>
      <w:r w:rsidRPr="0020761F">
        <w:rPr>
          <w:rFonts w:ascii="Times New Roman" w:eastAsia="Times New Roman" w:hAnsi="Times New Roman" w:cs="Times New Roman"/>
          <w:color w:val="000000"/>
          <w:sz w:val="23"/>
        </w:rPr>
        <w:t xml:space="preserve">Kajlejens beregningsgrundlag er fartøjets bredde og længde, eller afhængig af kajpladsens størrelse i hele kvadratmeter.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8.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Bådejere må ikke</w:t>
      </w:r>
      <w:r>
        <w:rPr>
          <w:rFonts w:ascii="Times New Roman" w:eastAsia="Times New Roman" w:hAnsi="Times New Roman" w:cs="Times New Roman"/>
          <w:color w:val="000000"/>
          <w:sz w:val="23"/>
        </w:rPr>
        <w:t xml:space="preserve"> benytte pladsen erhvervsmæssigt.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9.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 xml:space="preserve">Kajleje </w:t>
      </w:r>
      <w:r>
        <w:rPr>
          <w:rFonts w:ascii="Times New Roman" w:eastAsia="Times New Roman" w:hAnsi="Times New Roman" w:cs="Times New Roman"/>
          <w:color w:val="000000"/>
          <w:sz w:val="23"/>
          <w:u w:val="single"/>
        </w:rPr>
        <w:t>betales forud og opkræves årligt</w:t>
      </w:r>
      <w:r>
        <w:rPr>
          <w:rFonts w:ascii="Times New Roman" w:eastAsia="Times New Roman" w:hAnsi="Times New Roman" w:cs="Times New Roman"/>
          <w:b/>
          <w:color w:val="000000"/>
          <w:sz w:val="23"/>
          <w:u w:val="single"/>
        </w:rPr>
        <w:t xml:space="preserve"> </w:t>
      </w:r>
      <w:r>
        <w:rPr>
          <w:rFonts w:ascii="Times New Roman" w:eastAsia="Times New Roman" w:hAnsi="Times New Roman" w:cs="Times New Roman"/>
          <w:color w:val="000000"/>
          <w:sz w:val="23"/>
        </w:rPr>
        <w:t xml:space="preserve">eller pr. kvartal. Restance af kajleje til CB, efter der er sendt skriftlig rykkerskrivelse herom, medfører tab af den tildelte plads.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10. </w:t>
      </w:r>
    </w:p>
    <w:p w:rsidR="00892D2A" w:rsidRDefault="007A3D54" w:rsidP="0020761F">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Såfremt medlemmets båd er fraværende</w:t>
      </w:r>
      <w:r>
        <w:rPr>
          <w:rFonts w:ascii="Times New Roman" w:eastAsia="Times New Roman" w:hAnsi="Times New Roman" w:cs="Times New Roman"/>
          <w:color w:val="000000"/>
          <w:sz w:val="23"/>
        </w:rPr>
        <w:t xml:space="preserve"> fra sin plads kan kajformanden udleje pladsen som gæsteplads. Gæstepladsleje tilfalder kajområdet.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11. </w:t>
      </w:r>
    </w:p>
    <w:p w:rsidR="00892D2A" w:rsidRDefault="007A3D54" w:rsidP="0020761F">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Det påhviler kajformanden,</w:t>
      </w:r>
      <w:r>
        <w:rPr>
          <w:rFonts w:ascii="Times New Roman" w:eastAsia="Times New Roman" w:hAnsi="Times New Roman" w:cs="Times New Roman"/>
          <w:color w:val="000000"/>
          <w:sz w:val="23"/>
        </w:rPr>
        <w:t xml:space="preserve"> valgt jvf. § 2 i Ordens- og Havnereglementet, at afholde mindst 1 kajmøde og dette senest 14 dage før den årlige generalforsamling.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På kajmødet gennemgås kajregnskab og øvrige anliggender, der angår det enkelte kajområde. Referat af møderne tilsendes bestyrelsen. Bestyrelsen skal koordinere virksomhederne på kajerne.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12.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Medlemmerne har pligt</w:t>
      </w:r>
      <w:r>
        <w:rPr>
          <w:rFonts w:ascii="Times New Roman" w:eastAsia="Times New Roman" w:hAnsi="Times New Roman" w:cs="Times New Roman"/>
          <w:color w:val="000000"/>
          <w:sz w:val="23"/>
        </w:rPr>
        <w:t xml:space="preserve"> til at meddele bestyrelsen om navneændring af deres båd og oplyse om evt.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personlige adresseændringer.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13.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Køb eller salg af part i båd</w:t>
      </w:r>
      <w:r>
        <w:rPr>
          <w:rFonts w:ascii="Times New Roman" w:eastAsia="Times New Roman" w:hAnsi="Times New Roman" w:cs="Times New Roman"/>
          <w:color w:val="000000"/>
          <w:sz w:val="23"/>
        </w:rPr>
        <w:t xml:space="preserve"> er CB uvedkommende, idet kajpladsretten altid følger det oprindelige medlem.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14. </w:t>
      </w:r>
    </w:p>
    <w:p w:rsidR="00892D2A" w:rsidRDefault="007A3D54" w:rsidP="0020761F">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 xml:space="preserve">Ved salg af båd </w:t>
      </w:r>
      <w:r>
        <w:rPr>
          <w:rFonts w:ascii="Times New Roman" w:eastAsia="Times New Roman" w:hAnsi="Times New Roman" w:cs="Times New Roman"/>
          <w:color w:val="000000"/>
          <w:sz w:val="23"/>
        </w:rPr>
        <w:t xml:space="preserve">uden genanskaffelse af anden båd, kan medlemmet beholde retten til pladsen i 18 måneder fra salgsdatoen. Såfremt medlemmet ønsker at opretholde denne ret, er medlemmet forpligtiget til at betale kajleje for hele perioden.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0"/>
        <w:ind w:left="53"/>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15. </w:t>
      </w:r>
    </w:p>
    <w:p w:rsidR="00892D2A" w:rsidRDefault="007A3D54" w:rsidP="0020761F">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lastRenderedPageBreak/>
        <w:t>Ved evt. udlån af båd,</w:t>
      </w:r>
      <w:r>
        <w:rPr>
          <w:rFonts w:ascii="Times New Roman" w:eastAsia="Times New Roman" w:hAnsi="Times New Roman" w:cs="Times New Roman"/>
          <w:color w:val="000000"/>
          <w:sz w:val="23"/>
        </w:rPr>
        <w:t xml:space="preserve"> hvor medlemmet ikke er om bord, er det altid medlemmet, der er ansvarlig overfor CB i henhold til de hensyn og bestemmelser, som er gældende for alle CB medlemmer.</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16. </w:t>
      </w:r>
    </w:p>
    <w:p w:rsidR="00892D2A" w:rsidRDefault="007A3D54" w:rsidP="0020761F">
      <w:pPr>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Medlemmer der ønsker at </w:t>
      </w:r>
      <w:r>
        <w:rPr>
          <w:rFonts w:ascii="Times New Roman" w:eastAsia="Times New Roman" w:hAnsi="Times New Roman" w:cs="Times New Roman"/>
          <w:b/>
          <w:color w:val="000000"/>
          <w:sz w:val="23"/>
          <w:u w:val="single"/>
        </w:rPr>
        <w:t>bytte plads</w:t>
      </w:r>
      <w:r>
        <w:rPr>
          <w:rFonts w:ascii="Times New Roman" w:eastAsia="Times New Roman" w:hAnsi="Times New Roman" w:cs="Times New Roman"/>
          <w:color w:val="000000"/>
          <w:sz w:val="23"/>
        </w:rPr>
        <w:t xml:space="preserve"> indbyrdes, skal have godkendt denne ombytning af bestyrelsen </w:t>
      </w:r>
      <w:r>
        <w:rPr>
          <w:rFonts w:ascii="Times New Roman" w:eastAsia="Times New Roman" w:hAnsi="Times New Roman" w:cs="Times New Roman"/>
          <w:b/>
          <w:color w:val="000000"/>
          <w:sz w:val="23"/>
        </w:rPr>
        <w:t>inden den foretages</w:t>
      </w:r>
      <w:r>
        <w:rPr>
          <w:rFonts w:ascii="Times New Roman" w:eastAsia="Times New Roman" w:hAnsi="Times New Roman" w:cs="Times New Roman"/>
          <w:color w:val="000000"/>
          <w:sz w:val="23"/>
        </w:rPr>
        <w:t xml:space="preserve">. Indbyrdes lån af plads er ikke tilladt. Omgåelse af disse regler vil medføre opsigelse af bådplads.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17. </w:t>
      </w:r>
    </w:p>
    <w:p w:rsidR="00892D2A" w:rsidRPr="0020761F" w:rsidRDefault="007A3D54" w:rsidP="0020761F">
      <w:pPr>
        <w:pStyle w:val="Listeafsnit"/>
        <w:numPr>
          <w:ilvl w:val="0"/>
          <w:numId w:val="20"/>
        </w:numPr>
        <w:tabs>
          <w:tab w:val="left" w:pos="567"/>
        </w:tabs>
        <w:spacing w:after="11" w:line="267" w:lineRule="auto"/>
        <w:ind w:left="284"/>
        <w:jc w:val="both"/>
        <w:rPr>
          <w:rFonts w:ascii="Times New Roman" w:eastAsia="Times New Roman" w:hAnsi="Times New Roman" w:cs="Times New Roman"/>
          <w:color w:val="000000"/>
          <w:sz w:val="23"/>
        </w:rPr>
      </w:pPr>
      <w:r w:rsidRPr="0020761F">
        <w:rPr>
          <w:rFonts w:ascii="Times New Roman" w:eastAsia="Times New Roman" w:hAnsi="Times New Roman" w:cs="Times New Roman"/>
          <w:color w:val="000000"/>
          <w:sz w:val="23"/>
        </w:rPr>
        <w:t xml:space="preserve">Dersom et medlem, efter </w:t>
      </w:r>
      <w:r w:rsidRPr="0020761F">
        <w:rPr>
          <w:rFonts w:ascii="Times New Roman" w:eastAsia="Times New Roman" w:hAnsi="Times New Roman" w:cs="Times New Roman"/>
          <w:b/>
          <w:color w:val="000000"/>
          <w:sz w:val="23"/>
          <w:u w:val="single"/>
        </w:rPr>
        <w:t>umoralsk adfærd</w:t>
      </w:r>
      <w:r w:rsidRPr="0020761F">
        <w:rPr>
          <w:rFonts w:ascii="Times New Roman" w:eastAsia="Times New Roman" w:hAnsi="Times New Roman" w:cs="Times New Roman"/>
          <w:color w:val="000000"/>
          <w:sz w:val="23"/>
        </w:rPr>
        <w:t xml:space="preserve"> eller grov tilsidesættelse af, hvad man kalder godt </w:t>
      </w:r>
      <w:proofErr w:type="spellStart"/>
      <w:r w:rsidRPr="0020761F">
        <w:rPr>
          <w:rFonts w:ascii="Times New Roman" w:eastAsia="Times New Roman" w:hAnsi="Times New Roman" w:cs="Times New Roman"/>
          <w:color w:val="000000"/>
          <w:sz w:val="23"/>
        </w:rPr>
        <w:t>sømandsskab</w:t>
      </w:r>
      <w:proofErr w:type="spellEnd"/>
      <w:r w:rsidRPr="0020761F">
        <w:rPr>
          <w:rFonts w:ascii="Times New Roman" w:eastAsia="Times New Roman" w:hAnsi="Times New Roman" w:cs="Times New Roman"/>
          <w:color w:val="000000"/>
          <w:sz w:val="23"/>
        </w:rPr>
        <w:t xml:space="preserve">, efter påtale ikke forbedrer sig, kan det medføre eksklusion af CB. </w:t>
      </w:r>
    </w:p>
    <w:p w:rsidR="00892D2A" w:rsidRDefault="007A3D54" w:rsidP="0020761F">
      <w:pPr>
        <w:numPr>
          <w:ilvl w:val="0"/>
          <w:numId w:val="20"/>
        </w:num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Det samme vil uden varsel ske, hvis et medlem overtræder eller tilsidesætter CB´s vedtægter eller ordensreglement og ikke ændrer adfærd ved påtale fra bestyrelsen. </w:t>
      </w:r>
    </w:p>
    <w:p w:rsidR="00892D2A" w:rsidRDefault="007A3D54" w:rsidP="0020761F">
      <w:pPr>
        <w:numPr>
          <w:ilvl w:val="0"/>
          <w:numId w:val="20"/>
        </w:num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Det således ekskluderede medlem har ret til, i henhold til vedtægternes § 6, at få eksklusionen behandlet på en generalforsamling. </w:t>
      </w:r>
    </w:p>
    <w:p w:rsidR="00892D2A" w:rsidRDefault="007A3D54">
      <w:pPr>
        <w:spacing w:after="21"/>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18. </w:t>
      </w:r>
    </w:p>
    <w:p w:rsidR="00892D2A" w:rsidRDefault="007A3D54" w:rsidP="0020761F">
      <w:pPr>
        <w:tabs>
          <w:tab w:val="left" w:pos="567"/>
        </w:tabs>
        <w:spacing w:after="11" w:line="267" w:lineRule="auto"/>
        <w:ind w:left="284"/>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 xml:space="preserve">Sommerprogrammet </w:t>
      </w:r>
      <w:r>
        <w:rPr>
          <w:rFonts w:ascii="Times New Roman" w:eastAsia="Times New Roman" w:hAnsi="Times New Roman" w:cs="Times New Roman"/>
          <w:color w:val="000000"/>
          <w:sz w:val="23"/>
        </w:rPr>
        <w:t xml:space="preserve">for fester og sejladser kan forelægges på generalforsamlingen. </w:t>
      </w:r>
    </w:p>
    <w:p w:rsidR="00892D2A" w:rsidRDefault="007A3D54">
      <w:pPr>
        <w:spacing w:after="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ind w:left="10" w:right="5" w:hanging="10"/>
        <w:jc w:val="center"/>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19. </w:t>
      </w:r>
    </w:p>
    <w:p w:rsidR="00892D2A" w:rsidRDefault="007A3D54" w:rsidP="00A4602B">
      <w:pPr>
        <w:tabs>
          <w:tab w:val="left" w:pos="567"/>
        </w:tabs>
        <w:spacing w:after="11" w:line="267" w:lineRule="auto"/>
        <w:ind w:left="284" w:hanging="1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u w:val="single"/>
        </w:rPr>
        <w:t>Ordens- og havnereglementet</w:t>
      </w:r>
      <w:r>
        <w:rPr>
          <w:rFonts w:ascii="Times New Roman" w:eastAsia="Times New Roman" w:hAnsi="Times New Roman" w:cs="Times New Roman"/>
          <w:color w:val="000000"/>
          <w:sz w:val="23"/>
        </w:rPr>
        <w:t xml:space="preserve"> for CB </w:t>
      </w:r>
      <w:r w:rsidR="00A4602B" w:rsidRPr="003D3400">
        <w:rPr>
          <w:rFonts w:ascii="Times New Roman" w:eastAsia="Times New Roman" w:hAnsi="Times New Roman" w:cs="Times New Roman"/>
          <w:sz w:val="23"/>
        </w:rPr>
        <w:t xml:space="preserve">og Kajak regler </w:t>
      </w:r>
      <w:r>
        <w:rPr>
          <w:rFonts w:ascii="Times New Roman" w:eastAsia="Times New Roman" w:hAnsi="Times New Roman" w:cs="Times New Roman"/>
          <w:color w:val="000000"/>
          <w:sz w:val="23"/>
        </w:rPr>
        <w:t xml:space="preserve">følger CB´s vedtægter for så vidt angår vedtagelser og ændringer, og kræver således 2/3 flertal for behandling på en generalforsamling. </w:t>
      </w:r>
    </w:p>
    <w:p w:rsidR="00892D2A" w:rsidRDefault="007A3D54">
      <w:pPr>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1" w:line="267" w:lineRule="auto"/>
        <w:ind w:left="-5" w:hanging="1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Vedtaget på generalforsamlingen april 1994, marts 1995, marts 1997, marts </w:t>
      </w:r>
      <w:r w:rsidR="006349A2">
        <w:rPr>
          <w:rFonts w:ascii="Times New Roman" w:eastAsia="Times New Roman" w:hAnsi="Times New Roman" w:cs="Times New Roman"/>
          <w:color w:val="000000"/>
          <w:sz w:val="23"/>
        </w:rPr>
        <w:t xml:space="preserve">1999, marts 2000, marts 2012, </w:t>
      </w:r>
      <w:r>
        <w:rPr>
          <w:rFonts w:ascii="Times New Roman" w:eastAsia="Times New Roman" w:hAnsi="Times New Roman" w:cs="Times New Roman"/>
          <w:color w:val="000000"/>
          <w:sz w:val="23"/>
        </w:rPr>
        <w:t>mar</w:t>
      </w:r>
      <w:r w:rsidR="003D3400">
        <w:rPr>
          <w:rFonts w:ascii="Times New Roman" w:eastAsia="Times New Roman" w:hAnsi="Times New Roman" w:cs="Times New Roman"/>
          <w:color w:val="000000"/>
          <w:sz w:val="23"/>
        </w:rPr>
        <w:t>ts 2015, marts 2016 og marts 2017.</w:t>
      </w:r>
    </w:p>
    <w:p w:rsidR="00892D2A" w:rsidRDefault="007A3D54">
      <w:pPr>
        <w:spacing w:after="14"/>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6"/>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6"/>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6"/>
        <w:ind w:left="130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rsidP="0020761F">
      <w:pPr>
        <w:tabs>
          <w:tab w:val="center" w:pos="2100"/>
          <w:tab w:val="center" w:pos="3913"/>
          <w:tab w:val="center" w:pos="5216"/>
          <w:tab w:val="center" w:pos="6946"/>
        </w:tabs>
        <w:spacing w:after="11" w:line="267" w:lineRule="auto"/>
        <w:rPr>
          <w:rFonts w:ascii="Times New Roman" w:eastAsia="Times New Roman" w:hAnsi="Times New Roman" w:cs="Times New Roman"/>
          <w:color w:val="000000"/>
          <w:sz w:val="23"/>
        </w:rPr>
      </w:pPr>
      <w:r>
        <w:rPr>
          <w:rFonts w:ascii="Calibri" w:eastAsia="Calibri" w:hAnsi="Calibri" w:cs="Calibri"/>
          <w:color w:val="000000"/>
        </w:rPr>
        <w:tab/>
      </w:r>
      <w:r w:rsidR="0020761F">
        <w:rPr>
          <w:rFonts w:ascii="Times New Roman" w:eastAsia="Times New Roman" w:hAnsi="Times New Roman" w:cs="Times New Roman"/>
          <w:color w:val="000000"/>
          <w:sz w:val="23"/>
        </w:rPr>
        <w:t xml:space="preserve">Sven Erik Brockdorff </w:t>
      </w:r>
      <w:r w:rsidR="0020761F">
        <w:rPr>
          <w:rFonts w:ascii="Times New Roman" w:eastAsia="Times New Roman" w:hAnsi="Times New Roman" w:cs="Times New Roman"/>
          <w:color w:val="000000"/>
          <w:sz w:val="23"/>
        </w:rPr>
        <w:tab/>
        <w:t xml:space="preserve"> </w:t>
      </w:r>
      <w:r w:rsidR="0020761F">
        <w:rPr>
          <w:rFonts w:ascii="Times New Roman" w:eastAsia="Times New Roman" w:hAnsi="Times New Roman" w:cs="Times New Roman"/>
          <w:color w:val="000000"/>
          <w:sz w:val="23"/>
        </w:rPr>
        <w:tab/>
        <w:t xml:space="preserve"> </w:t>
      </w:r>
      <w:r w:rsidR="0020761F">
        <w:rPr>
          <w:rFonts w:ascii="Times New Roman" w:eastAsia="Times New Roman" w:hAnsi="Times New Roman" w:cs="Times New Roman"/>
          <w:color w:val="000000"/>
          <w:sz w:val="23"/>
        </w:rPr>
        <w:tab/>
        <w:t>Klavs Nordbirk</w:t>
      </w:r>
      <w:r>
        <w:rPr>
          <w:rFonts w:ascii="Times New Roman" w:eastAsia="Times New Roman" w:hAnsi="Times New Roman" w:cs="Times New Roman"/>
          <w:color w:val="000000"/>
          <w:sz w:val="23"/>
        </w:rPr>
        <w:t xml:space="preserve"> </w:t>
      </w:r>
    </w:p>
    <w:p w:rsidR="00892D2A" w:rsidRDefault="007A3D54">
      <w:pPr>
        <w:tabs>
          <w:tab w:val="center" w:pos="1981"/>
          <w:tab w:val="center" w:pos="3913"/>
          <w:tab w:val="center" w:pos="5216"/>
          <w:tab w:val="center" w:pos="6913"/>
        </w:tabs>
        <w:spacing w:after="14"/>
        <w:ind w:left="-15"/>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r>
      <w:r w:rsidR="0020761F">
        <w:rPr>
          <w:rFonts w:ascii="Times New Roman" w:eastAsia="Times New Roman" w:hAnsi="Times New Roman" w:cs="Times New Roman"/>
          <w:b/>
          <w:color w:val="000000"/>
          <w:sz w:val="23"/>
        </w:rPr>
        <w:t>F</w:t>
      </w:r>
      <w:r>
        <w:rPr>
          <w:rFonts w:ascii="Times New Roman" w:eastAsia="Times New Roman" w:hAnsi="Times New Roman" w:cs="Times New Roman"/>
          <w:b/>
          <w:color w:val="000000"/>
          <w:sz w:val="23"/>
        </w:rPr>
        <w:t xml:space="preserve">ormand </w:t>
      </w:r>
      <w:r>
        <w:rPr>
          <w:rFonts w:ascii="Times New Roman" w:eastAsia="Times New Roman" w:hAnsi="Times New Roman" w:cs="Times New Roman"/>
          <w:b/>
          <w:color w:val="000000"/>
          <w:sz w:val="23"/>
        </w:rPr>
        <w:tab/>
      </w: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t xml:space="preserve"> </w:t>
      </w: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dirigent</w:t>
      </w:r>
      <w:r>
        <w:rPr>
          <w:rFonts w:ascii="Times New Roman" w:eastAsia="Times New Roman" w:hAnsi="Times New Roman" w:cs="Times New Roman"/>
          <w:color w:val="000000"/>
          <w:sz w:val="23"/>
        </w:rPr>
        <w:t xml:space="preserve"> </w:t>
      </w:r>
    </w:p>
    <w:p w:rsidR="00892D2A" w:rsidRDefault="007A3D54">
      <w:pPr>
        <w:spacing w:after="16"/>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6"/>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14"/>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92D2A" w:rsidRDefault="007A3D54">
      <w:pPr>
        <w:spacing w:after="23"/>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t xml:space="preserve"> </w:t>
      </w:r>
    </w:p>
    <w:p w:rsidR="00892D2A" w:rsidRDefault="007A3D54">
      <w:pPr>
        <w:spacing w:after="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8B7B55" w:rsidRDefault="008B7B55">
      <w:pPr>
        <w:spacing w:after="0"/>
        <w:rPr>
          <w:rFonts w:ascii="Times New Roman" w:eastAsia="Times New Roman" w:hAnsi="Times New Roman" w:cs="Times New Roman"/>
          <w:color w:val="000000"/>
          <w:sz w:val="23"/>
        </w:rPr>
      </w:pPr>
    </w:p>
    <w:p w:rsidR="005D3387" w:rsidRPr="005D3387" w:rsidRDefault="005D3387" w:rsidP="005D3387">
      <w:pPr>
        <w:rPr>
          <w:rFonts w:ascii="Times New Roman" w:hAnsi="Times New Roman" w:cs="Times New Roman"/>
          <w:b/>
          <w:sz w:val="24"/>
          <w:szCs w:val="24"/>
        </w:rPr>
      </w:pPr>
    </w:p>
    <w:p w:rsidR="001F1E1F" w:rsidRDefault="001F1E1F" w:rsidP="001F1E1F">
      <w:pPr>
        <w:jc w:val="center"/>
        <w:rPr>
          <w:b/>
          <w:sz w:val="48"/>
          <w:szCs w:val="48"/>
        </w:rPr>
      </w:pPr>
      <w:r>
        <w:rPr>
          <w:b/>
          <w:sz w:val="48"/>
          <w:szCs w:val="48"/>
        </w:rPr>
        <w:lastRenderedPageBreak/>
        <w:t>Regler for CB - Kajak Kaj</w:t>
      </w:r>
    </w:p>
    <w:p w:rsidR="001F1E1F" w:rsidRPr="001F1E1F" w:rsidRDefault="001F1E1F" w:rsidP="001F1E1F">
      <w:pPr>
        <w:jc w:val="center"/>
        <w:rPr>
          <w:b/>
          <w:sz w:val="48"/>
          <w:szCs w:val="48"/>
        </w:rPr>
      </w:pPr>
      <w:r w:rsidRPr="001F1E1F">
        <w:rPr>
          <w:b/>
          <w:sz w:val="24"/>
          <w:szCs w:val="24"/>
        </w:rPr>
        <w:t>Tillæg 2 til CB´s vedtægter</w:t>
      </w:r>
    </w:p>
    <w:p w:rsidR="008B7B55" w:rsidRDefault="008B7B55" w:rsidP="008B7B55">
      <w:pPr>
        <w:pStyle w:val="Listeafsnit"/>
        <w:numPr>
          <w:ilvl w:val="0"/>
          <w:numId w:val="29"/>
        </w:numPr>
        <w:spacing w:after="200" w:line="276" w:lineRule="auto"/>
      </w:pPr>
      <w:r>
        <w:t>CB - Kajak er et selvadministrerende kajafsnit af kajak motionister under Christianshavns Bådelaug.  (CB) Placering på flydeponton udfor Ved Kanalen 3-5, 1413 København K.</w:t>
      </w:r>
    </w:p>
    <w:p w:rsidR="008B7B55" w:rsidRDefault="008B7B55" w:rsidP="008B7B55">
      <w:pPr>
        <w:pStyle w:val="Listeafsnit"/>
        <w:numPr>
          <w:ilvl w:val="0"/>
          <w:numId w:val="29"/>
        </w:numPr>
        <w:spacing w:after="200" w:line="276" w:lineRule="auto"/>
      </w:pPr>
      <w:r>
        <w:t>Kajak Kaj består af A-medlemmer, B-medlemmer og CB medlemmer med kajakmedlemsskab.</w:t>
      </w:r>
    </w:p>
    <w:p w:rsidR="008B7B55" w:rsidRDefault="008B7B55" w:rsidP="008B7B55">
      <w:pPr>
        <w:pStyle w:val="Listeafsnit"/>
      </w:pPr>
      <w:r>
        <w:t>B medlemmer har ingen stemmeret i CB og kan ikke stå på venteliste til bådplads i CB.</w:t>
      </w:r>
    </w:p>
    <w:p w:rsidR="008B7B55" w:rsidRDefault="008B7B55" w:rsidP="008B7B55">
      <w:pPr>
        <w:pStyle w:val="Listeafsnit"/>
        <w:numPr>
          <w:ilvl w:val="0"/>
          <w:numId w:val="29"/>
        </w:numPr>
        <w:spacing w:after="200" w:line="276" w:lineRule="auto"/>
      </w:pPr>
      <w:r>
        <w:t>Kajak afdelingen vælger et arbejdsudvalg på tre medlemmer bestående af mindst et A-medlem. Et A-medlem kan vælges til fast kontakt i CB’s bestyrelse.</w:t>
      </w:r>
    </w:p>
    <w:p w:rsidR="008B7B55" w:rsidRDefault="008B7B55" w:rsidP="008B7B55">
      <w:pPr>
        <w:pStyle w:val="Listeafsnit"/>
        <w:numPr>
          <w:ilvl w:val="0"/>
          <w:numId w:val="29"/>
        </w:numPr>
        <w:spacing w:after="200" w:line="276" w:lineRule="auto"/>
      </w:pPr>
      <w:r>
        <w:t xml:space="preserve">Kajak afdelingen vil få 24 kajakpladser (fuldt udbygget), hvoraf 6 er reserveret til klubkajakker og resten til medlemmers egne kajakker. </w:t>
      </w:r>
    </w:p>
    <w:p w:rsidR="008B7B55" w:rsidRDefault="008B7B55" w:rsidP="008B7B55">
      <w:pPr>
        <w:pStyle w:val="Listeafsnit"/>
        <w:numPr>
          <w:ilvl w:val="0"/>
          <w:numId w:val="29"/>
        </w:numPr>
        <w:spacing w:after="200" w:line="276" w:lineRule="auto"/>
      </w:pPr>
      <w:r>
        <w:t>A-medlemmer har fortrinsret til at henlægge private kajakker. Er alle pladser optaget har A-medlemmer førsteret til kajakplads. Pladserne i skuret bliver årligt vurderet og besluttet på kajmøde, således at det optimale antal foreningskajakker kan sikres.</w:t>
      </w:r>
    </w:p>
    <w:p w:rsidR="008B7B55" w:rsidRDefault="008B7B55" w:rsidP="008B7B55">
      <w:pPr>
        <w:pStyle w:val="Listeafsnit"/>
      </w:pPr>
    </w:p>
    <w:p w:rsidR="008B7B55" w:rsidRDefault="008B7B55" w:rsidP="008B7B55">
      <w:pPr>
        <w:pStyle w:val="Listeafsnit"/>
        <w:numPr>
          <w:ilvl w:val="0"/>
          <w:numId w:val="29"/>
        </w:numPr>
        <w:spacing w:after="200" w:line="276" w:lineRule="auto"/>
      </w:pPr>
      <w:r>
        <w:t xml:space="preserve">KONTINGENT for medlemmer kr. 500,- årligt. Indmeldelsesgebyr for A medlemmer kr. 1000,-, for B –medlemmer kr. 600,-. </w:t>
      </w:r>
      <w:proofErr w:type="spellStart"/>
      <w:r>
        <w:t>Skurplads</w:t>
      </w:r>
      <w:proofErr w:type="spellEnd"/>
      <w:r>
        <w:t xml:space="preserve"> leje og brugsanvendelse afgift af klubkajak etc.  besluttes på det årlige kaj møde inden GF i marts. </w:t>
      </w:r>
      <w:proofErr w:type="spellStart"/>
      <w:r>
        <w:t>Skurplads</w:t>
      </w:r>
      <w:proofErr w:type="spellEnd"/>
      <w:r>
        <w:t xml:space="preserve"> leje er for 2017 kr. 1250,-, og brugsanvendelse af forenings kajak kr. 600,- årligt.  Alle beløb betales forud i januar måned til konto 1551-11923054</w:t>
      </w:r>
    </w:p>
    <w:p w:rsidR="008B7B55" w:rsidRDefault="008B7B55" w:rsidP="008B7B55">
      <w:pPr>
        <w:pStyle w:val="Listeafsnit"/>
      </w:pPr>
    </w:p>
    <w:p w:rsidR="008B7B55" w:rsidRDefault="008B7B55" w:rsidP="008B7B55">
      <w:pPr>
        <w:pStyle w:val="Listeafsnit"/>
        <w:numPr>
          <w:ilvl w:val="0"/>
          <w:numId w:val="29"/>
        </w:numPr>
        <w:spacing w:after="200" w:line="276" w:lineRule="auto"/>
      </w:pPr>
      <w:r>
        <w:t xml:space="preserve">CB </w:t>
      </w:r>
      <w:proofErr w:type="spellStart"/>
      <w:r>
        <w:t>Kajak´s</w:t>
      </w:r>
      <w:proofErr w:type="spellEnd"/>
      <w:r>
        <w:t xml:space="preserve"> medlemstal vil pt være max 40 personer. Venteliste opskrivning kr. 100,-/år.</w:t>
      </w:r>
    </w:p>
    <w:p w:rsidR="008B7B55" w:rsidRDefault="008B7B55" w:rsidP="008B7B55">
      <w:pPr>
        <w:pStyle w:val="Listeafsnit"/>
        <w:numPr>
          <w:ilvl w:val="0"/>
          <w:numId w:val="29"/>
        </w:numPr>
        <w:spacing w:after="200" w:line="276" w:lineRule="auto"/>
      </w:pPr>
      <w:r>
        <w:t>Interesserede tilbydes prøvetur, hvis der er kapacitet. Turene skal foregå med de frigivne medlemmer.</w:t>
      </w:r>
    </w:p>
    <w:p w:rsidR="008B7B55" w:rsidRDefault="008B7B55" w:rsidP="008B7B55">
      <w:pPr>
        <w:pStyle w:val="Listeafsnit"/>
        <w:numPr>
          <w:ilvl w:val="0"/>
          <w:numId w:val="29"/>
        </w:numPr>
        <w:spacing w:after="200" w:line="276" w:lineRule="auto"/>
      </w:pPr>
      <w:r>
        <w:t>Kun frigivne medlemmer, der har betalt kontingent, kan ro ud alene og få udleveret nøgle til skur og klubkajakker.</w:t>
      </w:r>
    </w:p>
    <w:p w:rsidR="008B7B55" w:rsidRDefault="008B7B55" w:rsidP="008B7B55">
      <w:pPr>
        <w:pStyle w:val="Listeafsnit"/>
        <w:numPr>
          <w:ilvl w:val="0"/>
          <w:numId w:val="29"/>
        </w:numPr>
        <w:spacing w:after="200" w:line="276" w:lineRule="auto"/>
      </w:pPr>
      <w:r>
        <w:t>Frigivelse kræver godkendt prøve i 300 m svømning, entring samt makkerredning.</w:t>
      </w:r>
    </w:p>
    <w:p w:rsidR="008B7B55" w:rsidRDefault="008B7B55" w:rsidP="008B7B55">
      <w:pPr>
        <w:pStyle w:val="Listeafsnit"/>
      </w:pPr>
    </w:p>
    <w:p w:rsidR="008B7B55" w:rsidRDefault="008B7B55" w:rsidP="008B7B55">
      <w:pPr>
        <w:pStyle w:val="Listeafsnit"/>
        <w:numPr>
          <w:ilvl w:val="0"/>
          <w:numId w:val="29"/>
        </w:numPr>
        <w:spacing w:after="200" w:line="276" w:lineRule="auto"/>
      </w:pPr>
      <w:r>
        <w:t>Lån af klubkajak kan kun finde sted imod indbetaling kr. 200,- pr gang på mobile pay  og godkendelse fra kajformand pr. sms til 42649595.</w:t>
      </w:r>
    </w:p>
    <w:p w:rsidR="008B7B55" w:rsidRDefault="008B7B55" w:rsidP="008B7B55">
      <w:pPr>
        <w:pStyle w:val="Listeafsnit"/>
        <w:numPr>
          <w:ilvl w:val="0"/>
          <w:numId w:val="29"/>
        </w:numPr>
        <w:spacing w:after="200" w:line="276" w:lineRule="auto"/>
      </w:pPr>
      <w:r>
        <w:t>Låner af klubkajak er ansvarlig for kajak og udstyr. Desuden for forsvarlig henlæggelse, aflåsning samt rengøring. Samtidig registrering i logbog med oplysning af afgangstid, forventet hjemkomst, turens mål, og opgjort km regnskab. Fejl og mangler på materiel nævnes i logbog samt meddeles pr. sms til kajformand.</w:t>
      </w:r>
    </w:p>
    <w:p w:rsidR="008B7B55" w:rsidRDefault="008B7B55" w:rsidP="008B7B55">
      <w:pPr>
        <w:pStyle w:val="Listeafsnit"/>
        <w:numPr>
          <w:ilvl w:val="0"/>
          <w:numId w:val="29"/>
        </w:numPr>
        <w:spacing w:after="200" w:line="276" w:lineRule="auto"/>
      </w:pPr>
      <w:r>
        <w:t xml:space="preserve">Lån af klubkajakker sker efter først-til-mølle princippet, undervisning har dog første prioritet. </w:t>
      </w:r>
    </w:p>
    <w:p w:rsidR="008B7B55" w:rsidRDefault="008B7B55" w:rsidP="008B7B55">
      <w:r>
        <w:t xml:space="preserve">Arbejdsudvalget er ansvarligt for opdaterede informationer på </w:t>
      </w:r>
      <w:hyperlink r:id="rId8" w:history="1">
        <w:r w:rsidRPr="00D426A7">
          <w:rPr>
            <w:rStyle w:val="Hyperlink"/>
          </w:rPr>
          <w:t>www.christianshavnsbaadelaug.dk/kajak</w:t>
        </w:r>
      </w:hyperlink>
      <w:r>
        <w:t>.</w:t>
      </w:r>
    </w:p>
    <w:p w:rsidR="008B7B55" w:rsidRDefault="008B7B55" w:rsidP="008B7B55">
      <w:r>
        <w:t xml:space="preserve">Kajakregler er vedtaget på Christianshavns </w:t>
      </w:r>
      <w:proofErr w:type="spellStart"/>
      <w:r>
        <w:t>Bådelaugs</w:t>
      </w:r>
      <w:proofErr w:type="spellEnd"/>
      <w:r>
        <w:t xml:space="preserve"> generalforsamling den 12.3.2017 </w:t>
      </w:r>
    </w:p>
    <w:p w:rsidR="008B7B55" w:rsidRDefault="008B7B55" w:rsidP="008B7B55">
      <w:r>
        <w:t>Dirigent den 12.3.2017</w:t>
      </w:r>
      <w:r>
        <w:tab/>
      </w:r>
      <w:r>
        <w:tab/>
      </w:r>
      <w:r>
        <w:tab/>
      </w:r>
      <w:r>
        <w:tab/>
        <w:t>Formand</w:t>
      </w:r>
    </w:p>
    <w:p w:rsidR="008B7B55" w:rsidRDefault="008B7B55" w:rsidP="008B7B55"/>
    <w:p w:rsidR="008B7B55" w:rsidRPr="008B7B55" w:rsidRDefault="008B7B55" w:rsidP="008B7B55">
      <w:r>
        <w:t>Klavs Nordbirk</w:t>
      </w:r>
      <w:r>
        <w:tab/>
      </w:r>
      <w:r>
        <w:tab/>
      </w:r>
      <w:r>
        <w:tab/>
      </w:r>
      <w:r>
        <w:tab/>
      </w:r>
      <w:r>
        <w:tab/>
        <w:t>Sven Erik Brockdorff</w:t>
      </w:r>
    </w:p>
    <w:sectPr w:rsidR="008B7B55" w:rsidRPr="008B7B5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4D" w:rsidRDefault="00DD004D" w:rsidP="008B7B55">
      <w:pPr>
        <w:spacing w:after="0" w:line="240" w:lineRule="auto"/>
      </w:pPr>
      <w:r>
        <w:separator/>
      </w:r>
    </w:p>
  </w:endnote>
  <w:endnote w:type="continuationSeparator" w:id="0">
    <w:p w:rsidR="00DD004D" w:rsidRDefault="00DD004D" w:rsidP="008B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72628"/>
      <w:docPartObj>
        <w:docPartGallery w:val="Page Numbers (Bottom of Page)"/>
        <w:docPartUnique/>
      </w:docPartObj>
    </w:sdtPr>
    <w:sdtEndPr/>
    <w:sdtContent>
      <w:p w:rsidR="008B7B55" w:rsidRDefault="008B7B55">
        <w:pPr>
          <w:pStyle w:val="Sidefod"/>
          <w:jc w:val="right"/>
        </w:pPr>
        <w:r>
          <w:fldChar w:fldCharType="begin"/>
        </w:r>
        <w:r>
          <w:instrText>PAGE   \* MERGEFORMAT</w:instrText>
        </w:r>
        <w:r>
          <w:fldChar w:fldCharType="separate"/>
        </w:r>
        <w:r w:rsidR="000D1A53">
          <w:rPr>
            <w:noProof/>
          </w:rPr>
          <w:t>9</w:t>
        </w:r>
        <w:r>
          <w:fldChar w:fldCharType="end"/>
        </w:r>
      </w:p>
    </w:sdtContent>
  </w:sdt>
  <w:p w:rsidR="008B7B55" w:rsidRDefault="008B7B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4D" w:rsidRDefault="00DD004D" w:rsidP="008B7B55">
      <w:pPr>
        <w:spacing w:after="0" w:line="240" w:lineRule="auto"/>
      </w:pPr>
      <w:r>
        <w:separator/>
      </w:r>
    </w:p>
  </w:footnote>
  <w:footnote w:type="continuationSeparator" w:id="0">
    <w:p w:rsidR="00DD004D" w:rsidRDefault="00DD004D" w:rsidP="008B7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2CD"/>
    <w:multiLevelType w:val="multilevel"/>
    <w:tmpl w:val="CD944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80A77"/>
    <w:multiLevelType w:val="multilevel"/>
    <w:tmpl w:val="54F8084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116A3"/>
    <w:multiLevelType w:val="multilevel"/>
    <w:tmpl w:val="6AE407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E152F"/>
    <w:multiLevelType w:val="multilevel"/>
    <w:tmpl w:val="E2AA5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1005F"/>
    <w:multiLevelType w:val="multilevel"/>
    <w:tmpl w:val="3FBA392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A0B0F"/>
    <w:multiLevelType w:val="multilevel"/>
    <w:tmpl w:val="9F6C8C2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D3FDE"/>
    <w:multiLevelType w:val="multilevel"/>
    <w:tmpl w:val="5796A3A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37C8A"/>
    <w:multiLevelType w:val="multilevel"/>
    <w:tmpl w:val="4084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A667A6"/>
    <w:multiLevelType w:val="multilevel"/>
    <w:tmpl w:val="4D80A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7D14B1"/>
    <w:multiLevelType w:val="hybridMultilevel"/>
    <w:tmpl w:val="193EBA30"/>
    <w:lvl w:ilvl="0" w:tplc="673CEA9E">
      <w:start w:val="4"/>
      <w:numFmt w:val="decimal"/>
      <w:lvlText w:val="%1."/>
      <w:lvlJc w:val="left"/>
      <w:pPr>
        <w:ind w:left="644" w:hanging="360"/>
      </w:pPr>
      <w:rPr>
        <w:rFonts w:hint="default"/>
        <w:b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0" w15:restartNumberingAfterBreak="0">
    <w:nsid w:val="25ED3EB4"/>
    <w:multiLevelType w:val="hybridMultilevel"/>
    <w:tmpl w:val="DEBC509A"/>
    <w:lvl w:ilvl="0" w:tplc="307EBCBA">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15:restartNumberingAfterBreak="0">
    <w:nsid w:val="288A00E0"/>
    <w:multiLevelType w:val="hybridMultilevel"/>
    <w:tmpl w:val="6C72AE8E"/>
    <w:lvl w:ilvl="0" w:tplc="0A863B40">
      <w:start w:val="2"/>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28F0330E"/>
    <w:multiLevelType w:val="multilevel"/>
    <w:tmpl w:val="79DEA63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1B68B8"/>
    <w:multiLevelType w:val="multilevel"/>
    <w:tmpl w:val="5A5A8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07647"/>
    <w:multiLevelType w:val="multilevel"/>
    <w:tmpl w:val="9DC2B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2401A"/>
    <w:multiLevelType w:val="hybridMultilevel"/>
    <w:tmpl w:val="FB104440"/>
    <w:lvl w:ilvl="0" w:tplc="85885A34">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38E60427"/>
    <w:multiLevelType w:val="multilevel"/>
    <w:tmpl w:val="FF5864F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A9088D"/>
    <w:multiLevelType w:val="multilevel"/>
    <w:tmpl w:val="4E22E46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94B38"/>
    <w:multiLevelType w:val="hybridMultilevel"/>
    <w:tmpl w:val="C28869A2"/>
    <w:lvl w:ilvl="0" w:tplc="3A9A720C">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9" w15:restartNumberingAfterBreak="0">
    <w:nsid w:val="45F63ED6"/>
    <w:multiLevelType w:val="multilevel"/>
    <w:tmpl w:val="E23CD99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C61384"/>
    <w:multiLevelType w:val="multilevel"/>
    <w:tmpl w:val="D68C395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E6560D"/>
    <w:multiLevelType w:val="hybridMultilevel"/>
    <w:tmpl w:val="4B008D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7A22C1A"/>
    <w:multiLevelType w:val="hybridMultilevel"/>
    <w:tmpl w:val="B164C636"/>
    <w:lvl w:ilvl="0" w:tplc="183C2578">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3" w15:restartNumberingAfterBreak="0">
    <w:nsid w:val="59997B3D"/>
    <w:multiLevelType w:val="multilevel"/>
    <w:tmpl w:val="43DA98C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CC2825"/>
    <w:multiLevelType w:val="multilevel"/>
    <w:tmpl w:val="43C6502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A5685"/>
    <w:multiLevelType w:val="hybridMultilevel"/>
    <w:tmpl w:val="FD0EB23C"/>
    <w:lvl w:ilvl="0" w:tplc="29A294AC">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6" w15:restartNumberingAfterBreak="0">
    <w:nsid w:val="601543F3"/>
    <w:multiLevelType w:val="multilevel"/>
    <w:tmpl w:val="E65A8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136590"/>
    <w:multiLevelType w:val="hybridMultilevel"/>
    <w:tmpl w:val="84F8AFFC"/>
    <w:lvl w:ilvl="0" w:tplc="F92C9F8E">
      <w:start w:val="1"/>
      <w:numFmt w:val="decimal"/>
      <w:lvlText w:val="%1."/>
      <w:lvlJc w:val="left"/>
      <w:pPr>
        <w:ind w:left="370" w:hanging="360"/>
      </w:pPr>
      <w:rPr>
        <w:rFonts w:hint="default"/>
      </w:rPr>
    </w:lvl>
    <w:lvl w:ilvl="1" w:tplc="04060019" w:tentative="1">
      <w:start w:val="1"/>
      <w:numFmt w:val="lowerLetter"/>
      <w:lvlText w:val="%2."/>
      <w:lvlJc w:val="left"/>
      <w:pPr>
        <w:ind w:left="1090" w:hanging="360"/>
      </w:pPr>
    </w:lvl>
    <w:lvl w:ilvl="2" w:tplc="0406001B" w:tentative="1">
      <w:start w:val="1"/>
      <w:numFmt w:val="lowerRoman"/>
      <w:lvlText w:val="%3."/>
      <w:lvlJc w:val="right"/>
      <w:pPr>
        <w:ind w:left="1810" w:hanging="180"/>
      </w:pPr>
    </w:lvl>
    <w:lvl w:ilvl="3" w:tplc="0406000F" w:tentative="1">
      <w:start w:val="1"/>
      <w:numFmt w:val="decimal"/>
      <w:lvlText w:val="%4."/>
      <w:lvlJc w:val="left"/>
      <w:pPr>
        <w:ind w:left="2530" w:hanging="360"/>
      </w:pPr>
    </w:lvl>
    <w:lvl w:ilvl="4" w:tplc="04060019" w:tentative="1">
      <w:start w:val="1"/>
      <w:numFmt w:val="lowerLetter"/>
      <w:lvlText w:val="%5."/>
      <w:lvlJc w:val="left"/>
      <w:pPr>
        <w:ind w:left="3250" w:hanging="360"/>
      </w:pPr>
    </w:lvl>
    <w:lvl w:ilvl="5" w:tplc="0406001B" w:tentative="1">
      <w:start w:val="1"/>
      <w:numFmt w:val="lowerRoman"/>
      <w:lvlText w:val="%6."/>
      <w:lvlJc w:val="right"/>
      <w:pPr>
        <w:ind w:left="3970" w:hanging="180"/>
      </w:pPr>
    </w:lvl>
    <w:lvl w:ilvl="6" w:tplc="0406000F" w:tentative="1">
      <w:start w:val="1"/>
      <w:numFmt w:val="decimal"/>
      <w:lvlText w:val="%7."/>
      <w:lvlJc w:val="left"/>
      <w:pPr>
        <w:ind w:left="4690" w:hanging="360"/>
      </w:pPr>
    </w:lvl>
    <w:lvl w:ilvl="7" w:tplc="04060019" w:tentative="1">
      <w:start w:val="1"/>
      <w:numFmt w:val="lowerLetter"/>
      <w:lvlText w:val="%8."/>
      <w:lvlJc w:val="left"/>
      <w:pPr>
        <w:ind w:left="5410" w:hanging="360"/>
      </w:pPr>
    </w:lvl>
    <w:lvl w:ilvl="8" w:tplc="0406001B" w:tentative="1">
      <w:start w:val="1"/>
      <w:numFmt w:val="lowerRoman"/>
      <w:lvlText w:val="%9."/>
      <w:lvlJc w:val="right"/>
      <w:pPr>
        <w:ind w:left="6130" w:hanging="180"/>
      </w:pPr>
    </w:lvl>
  </w:abstractNum>
  <w:abstractNum w:abstractNumId="28" w15:restartNumberingAfterBreak="0">
    <w:nsid w:val="6F7234E7"/>
    <w:multiLevelType w:val="multilevel"/>
    <w:tmpl w:val="7EFA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3"/>
  </w:num>
  <w:num w:numId="4">
    <w:abstractNumId w:val="23"/>
  </w:num>
  <w:num w:numId="5">
    <w:abstractNumId w:val="26"/>
  </w:num>
  <w:num w:numId="6">
    <w:abstractNumId w:val="12"/>
  </w:num>
  <w:num w:numId="7">
    <w:abstractNumId w:val="19"/>
  </w:num>
  <w:num w:numId="8">
    <w:abstractNumId w:val="16"/>
  </w:num>
  <w:num w:numId="9">
    <w:abstractNumId w:val="6"/>
  </w:num>
  <w:num w:numId="10">
    <w:abstractNumId w:val="7"/>
  </w:num>
  <w:num w:numId="11">
    <w:abstractNumId w:val="24"/>
  </w:num>
  <w:num w:numId="12">
    <w:abstractNumId w:val="28"/>
  </w:num>
  <w:num w:numId="13">
    <w:abstractNumId w:val="0"/>
  </w:num>
  <w:num w:numId="14">
    <w:abstractNumId w:val="20"/>
  </w:num>
  <w:num w:numId="15">
    <w:abstractNumId w:val="14"/>
  </w:num>
  <w:num w:numId="16">
    <w:abstractNumId w:val="4"/>
  </w:num>
  <w:num w:numId="17">
    <w:abstractNumId w:val="1"/>
  </w:num>
  <w:num w:numId="18">
    <w:abstractNumId w:val="2"/>
  </w:num>
  <w:num w:numId="19">
    <w:abstractNumId w:val="3"/>
  </w:num>
  <w:num w:numId="20">
    <w:abstractNumId w:val="5"/>
  </w:num>
  <w:num w:numId="21">
    <w:abstractNumId w:val="9"/>
  </w:num>
  <w:num w:numId="22">
    <w:abstractNumId w:val="10"/>
  </w:num>
  <w:num w:numId="23">
    <w:abstractNumId w:val="22"/>
  </w:num>
  <w:num w:numId="24">
    <w:abstractNumId w:val="27"/>
  </w:num>
  <w:num w:numId="25">
    <w:abstractNumId w:val="15"/>
  </w:num>
  <w:num w:numId="26">
    <w:abstractNumId w:val="11"/>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2A"/>
    <w:rsid w:val="00010361"/>
    <w:rsid w:val="000B2BE9"/>
    <w:rsid w:val="000D1A53"/>
    <w:rsid w:val="00127EA6"/>
    <w:rsid w:val="001F1E1F"/>
    <w:rsid w:val="0020761F"/>
    <w:rsid w:val="0028701F"/>
    <w:rsid w:val="002E73B1"/>
    <w:rsid w:val="00314DAD"/>
    <w:rsid w:val="003D3400"/>
    <w:rsid w:val="004D5AC3"/>
    <w:rsid w:val="005D3387"/>
    <w:rsid w:val="005F5402"/>
    <w:rsid w:val="006120D5"/>
    <w:rsid w:val="00623FE0"/>
    <w:rsid w:val="006349A2"/>
    <w:rsid w:val="0067115E"/>
    <w:rsid w:val="006B4087"/>
    <w:rsid w:val="00727270"/>
    <w:rsid w:val="007274AE"/>
    <w:rsid w:val="00737B08"/>
    <w:rsid w:val="00742466"/>
    <w:rsid w:val="007528C6"/>
    <w:rsid w:val="007700F1"/>
    <w:rsid w:val="007A3D54"/>
    <w:rsid w:val="008164C5"/>
    <w:rsid w:val="00892D2A"/>
    <w:rsid w:val="008B6AFE"/>
    <w:rsid w:val="008B7B55"/>
    <w:rsid w:val="008D329E"/>
    <w:rsid w:val="008F0022"/>
    <w:rsid w:val="00902AE2"/>
    <w:rsid w:val="00921E7C"/>
    <w:rsid w:val="0099551F"/>
    <w:rsid w:val="009B5BB3"/>
    <w:rsid w:val="009C77C6"/>
    <w:rsid w:val="00A4602B"/>
    <w:rsid w:val="00A73BE9"/>
    <w:rsid w:val="00AD03A1"/>
    <w:rsid w:val="00B13844"/>
    <w:rsid w:val="00B73D69"/>
    <w:rsid w:val="00BD1032"/>
    <w:rsid w:val="00C277D8"/>
    <w:rsid w:val="00D64218"/>
    <w:rsid w:val="00DD004D"/>
    <w:rsid w:val="00E342F8"/>
    <w:rsid w:val="00EA4116"/>
    <w:rsid w:val="00EB2E5B"/>
    <w:rsid w:val="00F377BA"/>
    <w:rsid w:val="00FA23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1D5E"/>
  <w15:docId w15:val="{F2CC1A74-0A68-4C23-9260-A5585361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115E"/>
    <w:pPr>
      <w:ind w:left="720"/>
      <w:contextualSpacing/>
    </w:pPr>
  </w:style>
  <w:style w:type="character" w:styleId="Hyperlink">
    <w:name w:val="Hyperlink"/>
    <w:basedOn w:val="Standardskrifttypeiafsnit"/>
    <w:uiPriority w:val="99"/>
    <w:unhideWhenUsed/>
    <w:rsid w:val="0067115E"/>
    <w:rPr>
      <w:color w:val="0563C1" w:themeColor="hyperlink"/>
      <w:u w:val="single"/>
    </w:rPr>
  </w:style>
  <w:style w:type="paragraph" w:styleId="Sidehoved">
    <w:name w:val="header"/>
    <w:basedOn w:val="Normal"/>
    <w:link w:val="SidehovedTegn"/>
    <w:uiPriority w:val="99"/>
    <w:unhideWhenUsed/>
    <w:rsid w:val="008B7B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7B55"/>
  </w:style>
  <w:style w:type="paragraph" w:styleId="Sidefod">
    <w:name w:val="footer"/>
    <w:basedOn w:val="Normal"/>
    <w:link w:val="SidefodTegn"/>
    <w:uiPriority w:val="99"/>
    <w:unhideWhenUsed/>
    <w:rsid w:val="008B7B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havnsbaadelaug.dk/kaj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2D5F-65FE-4551-B76D-25E8086E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2823</Words>
  <Characters>17224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Erik Brockdorff</dc:creator>
  <cp:lastModifiedBy>Sven Erik B</cp:lastModifiedBy>
  <cp:revision>5</cp:revision>
  <dcterms:created xsi:type="dcterms:W3CDTF">2017-03-26T14:22:00Z</dcterms:created>
  <dcterms:modified xsi:type="dcterms:W3CDTF">2017-03-28T15:30:00Z</dcterms:modified>
</cp:coreProperties>
</file>